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14</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350</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24日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6F99CE4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44D1200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黑体_GBK" w:hAnsi="方正黑体_GBK" w:eastAsia="方正黑体_GBK" w:cs="方正黑体_GBK"/>
          <w:b w:val="0"/>
          <w:bCs w:val="0"/>
          <w:sz w:val="32"/>
          <w:szCs w:val="32"/>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美国经济隐忧：消费者信心指数新低与3月CPI的结构性信号 </w:t>
      </w:r>
      <w:r>
        <w:rPr>
          <w:rFonts w:hint="eastAsia" w:ascii="Times New Roman" w:hAnsi="Times New Roman" w:eastAsia="方正楷体_GBK" w:cs="方正楷体_GBK"/>
          <w:b/>
          <w:color w:val="auto"/>
          <w:spacing w:val="0"/>
          <w:kern w:val="36"/>
          <w:sz w:val="30"/>
          <w:szCs w:val="30"/>
          <w:lang w:val="en-US" w:eastAsia="zh-CN"/>
        </w:rPr>
        <w:t>/ 02</w:t>
      </w:r>
    </w:p>
    <w:p w14:paraId="52BDF4C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南钢又一科技成果达到国际领先水平</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15</w:t>
      </w:r>
    </w:p>
    <w:p w14:paraId="5ED6037D">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中国制造网：以“AI+外贸”推动中国企业数智化“出海”</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16</w:t>
      </w:r>
    </w:p>
    <w:p w14:paraId="302B3E09">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2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华瑞荣膺HAZZYS“2025年度协同增效奖”</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17</w:t>
      </w:r>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5F4ED93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5B19549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73CA7AE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美国经济隐忧：消费者信心指数新低</w:t>
      </w:r>
    </w:p>
    <w:p w14:paraId="3B5DB74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与3月CPI的结构性信号</w:t>
      </w:r>
    </w:p>
    <w:p w14:paraId="0ABB6141">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62BE224F">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w:t>
      </w:r>
      <w:r>
        <w:rPr>
          <w:rFonts w:hint="eastAsia" w:ascii="Times New Roman" w:hAnsi="Times New Roman" w:eastAsia="方正楷体_GBK" w:cs="Times New Roman"/>
          <w:b w:val="0"/>
          <w:bCs w:val="0"/>
          <w:sz w:val="28"/>
          <w:szCs w:val="28"/>
          <w:lang w:val="en-US" w:eastAsia="zh-CN"/>
        </w:rPr>
        <w:t>4</w:t>
      </w:r>
      <w:r>
        <w:rPr>
          <w:rFonts w:hint="eastAsia" w:ascii="方正楷体_GBK" w:hAnsi="方正楷体_GBK" w:eastAsia="方正楷体_GBK" w:cs="方正楷体_GBK"/>
          <w:b w:val="0"/>
          <w:bCs w:val="0"/>
          <w:sz w:val="28"/>
          <w:szCs w:val="28"/>
          <w:lang w:val="en-US" w:eastAsia="zh-CN"/>
        </w:rPr>
        <w:t>月美国密歇根大学消费者信心指数创历史新低、</w:t>
      </w:r>
      <w:r>
        <w:rPr>
          <w:rFonts w:hint="eastAsia" w:ascii="Times New Roman" w:hAnsi="Times New Roman" w:eastAsia="方正楷体_GBK" w:cs="Times New Roman"/>
          <w:b w:val="0"/>
          <w:bCs w:val="0"/>
          <w:sz w:val="28"/>
          <w:szCs w:val="28"/>
          <w:lang w:val="en-US" w:eastAsia="zh-CN"/>
        </w:rPr>
        <w:t>3</w:t>
      </w:r>
      <w:r>
        <w:rPr>
          <w:rFonts w:hint="eastAsia" w:ascii="方正楷体_GBK" w:hAnsi="方正楷体_GBK" w:eastAsia="方正楷体_GBK" w:cs="方正楷体_GBK"/>
          <w:b w:val="0"/>
          <w:bCs w:val="0"/>
          <w:sz w:val="28"/>
          <w:szCs w:val="28"/>
          <w:lang w:val="en-US" w:eastAsia="zh-CN"/>
        </w:rPr>
        <w:t>月</w:t>
      </w:r>
      <w:r>
        <w:rPr>
          <w:rFonts w:hint="eastAsia" w:ascii="Times New Roman" w:hAnsi="Times New Roman" w:eastAsia="方正楷体_GBK" w:cs="Times New Roman"/>
          <w:b w:val="0"/>
          <w:bCs w:val="0"/>
          <w:sz w:val="28"/>
          <w:szCs w:val="28"/>
          <w:lang w:val="en-US" w:eastAsia="zh-CN"/>
        </w:rPr>
        <w:t>CPI</w:t>
      </w:r>
      <w:r>
        <w:rPr>
          <w:rFonts w:hint="eastAsia" w:ascii="方正楷体_GBK" w:hAnsi="方正楷体_GBK" w:eastAsia="方正楷体_GBK" w:cs="方正楷体_GBK"/>
          <w:b w:val="0"/>
          <w:bCs w:val="0"/>
          <w:sz w:val="28"/>
          <w:szCs w:val="28"/>
          <w:lang w:val="en-US" w:eastAsia="zh-CN"/>
        </w:rPr>
        <w:t>数据分化为核心切入点，围绕美国经济增长失速与滞胀隐忧展开系统性研究，属于美国宏观经济、通胀理论与消费经济交叉研究领域。文章首先阐释了消费者信心指数的编制逻辑与历史演进，指出</w:t>
      </w:r>
      <w:r>
        <w:rPr>
          <w:rFonts w:hint="eastAsia" w:ascii="Times New Roman" w:hAnsi="Times New Roman" w:eastAsia="方正楷体_GBK" w:cs="Times New Roman"/>
          <w:b w:val="0"/>
          <w:bCs w:val="0"/>
          <w:sz w:val="28"/>
          <w:szCs w:val="28"/>
          <w:lang w:val="en-US" w:eastAsia="zh-CN"/>
        </w:rPr>
        <w:t>47.6</w:t>
      </w:r>
      <w:r>
        <w:rPr>
          <w:rFonts w:hint="eastAsia" w:ascii="方正楷体_GBK" w:hAnsi="方正楷体_GBK" w:eastAsia="方正楷体_GBK" w:cs="方正楷体_GBK"/>
          <w:b w:val="0"/>
          <w:bCs w:val="0"/>
          <w:sz w:val="28"/>
          <w:szCs w:val="28"/>
          <w:lang w:val="en-US" w:eastAsia="zh-CN"/>
        </w:rPr>
        <w:t>的新低读数反映了消费者对当前财务状况与未来经济前景的双重极端悲观，验证了美国</w:t>
      </w:r>
      <w:r>
        <w:rPr>
          <w:rFonts w:hint="eastAsia" w:ascii="Times New Roman" w:hAnsi="Times New Roman" w:eastAsia="方正楷体_GBK" w:cs="Times New Roman"/>
          <w:b w:val="0"/>
          <w:bCs w:val="0"/>
          <w:sz w:val="28"/>
          <w:szCs w:val="28"/>
          <w:lang w:val="en-US" w:eastAsia="zh-CN"/>
        </w:rPr>
        <w:t>GDP</w:t>
      </w:r>
      <w:r>
        <w:rPr>
          <w:rFonts w:hint="eastAsia" w:ascii="方正楷体_GBK" w:hAnsi="方正楷体_GBK" w:eastAsia="方正楷体_GBK" w:cs="方正楷体_GBK"/>
          <w:b w:val="0"/>
          <w:bCs w:val="0"/>
          <w:sz w:val="28"/>
          <w:szCs w:val="28"/>
          <w:lang w:val="en-US" w:eastAsia="zh-CN"/>
        </w:rPr>
        <w:t>增速从</w:t>
      </w:r>
      <w:r>
        <w:rPr>
          <w:rFonts w:hint="eastAsia" w:ascii="Times New Roman" w:hAnsi="Times New Roman" w:eastAsia="方正楷体_GBK" w:cs="Times New Roman"/>
          <w:b w:val="0"/>
          <w:bCs w:val="0"/>
          <w:sz w:val="28"/>
          <w:szCs w:val="28"/>
          <w:lang w:val="en-US" w:eastAsia="zh-CN"/>
        </w:rPr>
        <w:t>2025</w:t>
      </w:r>
      <w:r>
        <w:rPr>
          <w:rFonts w:hint="eastAsia" w:ascii="方正楷体_GBK" w:hAnsi="方正楷体_GBK" w:eastAsia="方正楷体_GBK" w:cs="方正楷体_GBK"/>
          <w:b w:val="0"/>
          <w:bCs w:val="0"/>
          <w:sz w:val="28"/>
          <w:szCs w:val="28"/>
          <w:lang w:val="en-US" w:eastAsia="zh-CN"/>
        </w:rPr>
        <w:t>年三季度</w:t>
      </w:r>
      <w:r>
        <w:rPr>
          <w:rFonts w:hint="eastAsia" w:ascii="Times New Roman" w:hAnsi="Times New Roman" w:eastAsia="方正楷体_GBK" w:cs="Times New Roman"/>
          <w:b w:val="0"/>
          <w:bCs w:val="0"/>
          <w:sz w:val="28"/>
          <w:szCs w:val="28"/>
          <w:lang w:val="en-US" w:eastAsia="zh-CN"/>
        </w:rPr>
        <w:t>4.4%</w:t>
      </w:r>
      <w:r>
        <w:rPr>
          <w:rFonts w:hint="eastAsia" w:ascii="方正楷体_GBK" w:hAnsi="方正楷体_GBK" w:eastAsia="方正楷体_GBK" w:cs="方正楷体_GBK"/>
          <w:b w:val="0"/>
          <w:bCs w:val="0"/>
          <w:sz w:val="28"/>
          <w:szCs w:val="28"/>
          <w:lang w:val="en-US" w:eastAsia="zh-CN"/>
        </w:rPr>
        <w:t>断崖式下滑至四季度</w:t>
      </w:r>
      <w:r>
        <w:rPr>
          <w:rFonts w:hint="eastAsia" w:ascii="Times New Roman" w:hAnsi="Times New Roman" w:eastAsia="方正楷体_GBK" w:cs="Times New Roman"/>
          <w:b w:val="0"/>
          <w:bCs w:val="0"/>
          <w:sz w:val="28"/>
          <w:szCs w:val="28"/>
          <w:lang w:val="en-US" w:eastAsia="zh-CN"/>
        </w:rPr>
        <w:t>0.5%</w:t>
      </w:r>
      <w:r>
        <w:rPr>
          <w:rFonts w:hint="eastAsia" w:ascii="方正楷体_GBK" w:hAnsi="方正楷体_GBK" w:eastAsia="方正楷体_GBK" w:cs="方正楷体_GBK"/>
          <w:b w:val="0"/>
          <w:bCs w:val="0"/>
          <w:sz w:val="28"/>
          <w:szCs w:val="28"/>
          <w:lang w:val="en-US" w:eastAsia="zh-CN"/>
        </w:rPr>
        <w:t>的增长失速现实。文章进一步解析了</w:t>
      </w:r>
      <w:r>
        <w:rPr>
          <w:rFonts w:hint="eastAsia" w:ascii="Times New Roman" w:hAnsi="Times New Roman" w:eastAsia="方正楷体_GBK" w:cs="Times New Roman"/>
          <w:b w:val="0"/>
          <w:bCs w:val="0"/>
          <w:sz w:val="28"/>
          <w:szCs w:val="28"/>
          <w:lang w:val="en-US" w:eastAsia="zh-CN"/>
        </w:rPr>
        <w:t>3</w:t>
      </w:r>
      <w:r>
        <w:rPr>
          <w:rFonts w:hint="eastAsia" w:ascii="方正楷体_GBK" w:hAnsi="方正楷体_GBK" w:eastAsia="方正楷体_GBK" w:cs="方正楷体_GBK"/>
          <w:b w:val="0"/>
          <w:bCs w:val="0"/>
          <w:sz w:val="28"/>
          <w:szCs w:val="28"/>
          <w:lang w:val="en-US" w:eastAsia="zh-CN"/>
        </w:rPr>
        <w:t>月</w:t>
      </w:r>
      <w:r>
        <w:rPr>
          <w:rFonts w:hint="eastAsia" w:ascii="Times New Roman" w:hAnsi="Times New Roman" w:eastAsia="方正楷体_GBK" w:cs="Times New Roman"/>
          <w:b w:val="0"/>
          <w:bCs w:val="0"/>
          <w:sz w:val="28"/>
          <w:szCs w:val="28"/>
          <w:lang w:val="en-US" w:eastAsia="zh-CN"/>
        </w:rPr>
        <w:t>CPI</w:t>
      </w:r>
      <w:r>
        <w:rPr>
          <w:rFonts w:hint="eastAsia" w:ascii="方正楷体_GBK" w:hAnsi="方正楷体_GBK" w:eastAsia="方正楷体_GBK" w:cs="方正楷体_GBK"/>
          <w:b w:val="0"/>
          <w:bCs w:val="0"/>
          <w:sz w:val="28"/>
          <w:szCs w:val="28"/>
          <w:lang w:val="en-US" w:eastAsia="zh-CN"/>
        </w:rPr>
        <w:t>“表热里冷”的结构性特征，揭示了整体通胀受地缘冲突引发的能源冲击大幅回升、核心</w:t>
      </w:r>
      <w:r>
        <w:rPr>
          <w:rFonts w:hint="eastAsia" w:ascii="Times New Roman" w:hAnsi="Times New Roman" w:eastAsia="方正楷体_GBK" w:cs="Times New Roman"/>
          <w:b w:val="0"/>
          <w:bCs w:val="0"/>
          <w:sz w:val="28"/>
          <w:szCs w:val="28"/>
          <w:lang w:val="en-US" w:eastAsia="zh-CN"/>
        </w:rPr>
        <w:t>CPI</w:t>
      </w:r>
      <w:r>
        <w:rPr>
          <w:rFonts w:hint="eastAsia" w:ascii="方正楷体_GBK" w:hAnsi="方正楷体_GBK" w:eastAsia="方正楷体_GBK" w:cs="方正楷体_GBK"/>
          <w:b w:val="0"/>
          <w:bCs w:val="0"/>
          <w:sz w:val="28"/>
          <w:szCs w:val="28"/>
          <w:lang w:val="en-US" w:eastAsia="zh-CN"/>
        </w:rPr>
        <w:t>保持温和的分化格局，本质是外部供给冲击推高物价与国内消费需求持续疲软的矛盾叠加，凸显了美国经济的滞胀早期风险，为预判美国经济走势与美联储政策路径提供了完整分析框架。</w:t>
      </w:r>
    </w:p>
    <w:p w14:paraId="686332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6153151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680FAF1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4月10日，密歇根大学公布的4月消费者信心指数初步值为47.6，较3月的53.3大幅下滑10.7%，远低于市场预期（52左右）。这一读数不仅创下该指数自1952年启动调查以来的历史新低，更引发华尔街与全球投资者的高度警觉。调查显示，当前经济状况子指数降至50.1，预期子指数进一步跌至46.1，各年龄层、收入群体及政治派别的消费者信心均出现同步恶化。</w:t>
      </w:r>
    </w:p>
    <w:p w14:paraId="53F3F18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方正仿宋_GBK" w:cs="Times New Roman"/>
          <w:b w:val="0"/>
          <w:bCs w:val="0"/>
          <w:sz w:val="32"/>
          <w:szCs w:val="32"/>
        </w:rPr>
      </w:pPr>
      <w:r>
        <w:drawing>
          <wp:inline distT="0" distB="0" distL="114300" distR="114300">
            <wp:extent cx="5143500" cy="2522220"/>
            <wp:effectExtent l="0" t="0" r="0"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stretch>
                      <a:fillRect/>
                    </a:stretch>
                  </pic:blipFill>
                  <pic:spPr>
                    <a:xfrm>
                      <a:off x="0" y="0"/>
                      <a:ext cx="5143500" cy="2522220"/>
                    </a:xfrm>
                    <a:prstGeom prst="rect">
                      <a:avLst/>
                    </a:prstGeom>
                    <a:noFill/>
                    <a:ln>
                      <a:noFill/>
                    </a:ln>
                  </pic:spPr>
                </pic:pic>
              </a:graphicData>
            </a:graphic>
          </wp:inline>
        </w:drawing>
      </w:r>
    </w:p>
    <w:p w14:paraId="7D1F2D9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（图：密歇根大学消费者信心指数）</w:t>
      </w:r>
    </w:p>
    <w:p w14:paraId="6DA2BD0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密歇根大学调查团队</w:t>
      </w:r>
      <w:r>
        <w:rPr>
          <w:rFonts w:hint="eastAsia" w:ascii="方正仿宋_GBK" w:hAnsi="方正仿宋_GBK" w:eastAsia="方正仿宋_GBK" w:cs="方正仿宋_GBK"/>
          <w:b w:val="0"/>
          <w:bCs w:val="0"/>
          <w:sz w:val="32"/>
          <w:szCs w:val="32"/>
        </w:rPr>
        <w:t>指出，此次信心“暴跌”主要受伊朗冲突的突发冲击所致。受访者普遍担忧战争可能推高能源价格、扰乱全球供应链，并加剧经济不确</w:t>
      </w:r>
      <w:r>
        <w:rPr>
          <w:rFonts w:hint="default" w:ascii="Times New Roman" w:hAnsi="Times New Roman" w:eastAsia="方正仿宋_GBK" w:cs="Times New Roman"/>
          <w:b w:val="0"/>
          <w:bCs w:val="0"/>
          <w:sz w:val="32"/>
          <w:szCs w:val="32"/>
        </w:rPr>
        <w:t>定性。值得注意的是，98%的问卷在临时停火公告前已完成</w:t>
      </w:r>
      <w:r>
        <w:rPr>
          <w:rFonts w:hint="default" w:ascii="方正仿宋_GBK" w:hAnsi="方正仿宋_GBK" w:eastAsia="方正仿宋_GBK" w:cs="方正仿宋_GBK"/>
          <w:b w:val="0"/>
          <w:bCs w:val="0"/>
          <w:sz w:val="32"/>
          <w:szCs w:val="32"/>
        </w:rPr>
        <w:t>填写，进一步放大了地缘政治风险的即时传导效应。开放式回答中，“油价上涨”“战争不确定性”等关键词频频出现，一年期通胀预</w:t>
      </w:r>
      <w:r>
        <w:rPr>
          <w:rFonts w:hint="default" w:ascii="Times New Roman" w:hAnsi="Times New Roman" w:eastAsia="方正仿宋_GBK" w:cs="Times New Roman"/>
          <w:b w:val="0"/>
          <w:bCs w:val="0"/>
          <w:sz w:val="32"/>
          <w:szCs w:val="32"/>
        </w:rPr>
        <w:t>期也从3月的3.8%飙升至4.8%，创下单月最大涨幅之一。</w:t>
      </w:r>
    </w:p>
    <w:p w14:paraId="1CD36D9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一、</w:t>
      </w:r>
      <w:r>
        <w:rPr>
          <w:rFonts w:hint="default" w:ascii="Times New Roman" w:hAnsi="Times New Roman" w:eastAsia="方正仿宋_GBK" w:cs="Times New Roman"/>
          <w:b w:val="0"/>
          <w:bCs w:val="0"/>
          <w:sz w:val="32"/>
          <w:szCs w:val="32"/>
        </w:rPr>
        <w:t>47.6</w:t>
      </w:r>
      <w:r>
        <w:rPr>
          <w:rFonts w:hint="default" w:ascii="方正黑体_GBK" w:hAnsi="方正黑体_GBK" w:eastAsia="方正黑体_GBK" w:cs="方正黑体_GBK"/>
          <w:b w:val="0"/>
          <w:bCs w:val="0"/>
          <w:sz w:val="32"/>
          <w:szCs w:val="32"/>
        </w:rPr>
        <w:t>背后的结构性信号</w:t>
      </w:r>
    </w:p>
    <w:p w14:paraId="3696850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这一创纪录低点绝非</w:t>
      </w:r>
      <w:r>
        <w:rPr>
          <w:rFonts w:hint="default" w:ascii="方正仿宋_GBK" w:hAnsi="方正仿宋_GBK" w:eastAsia="方正仿宋_GBK" w:cs="方正仿宋_GBK"/>
          <w:b w:val="0"/>
          <w:bCs w:val="0"/>
          <w:sz w:val="32"/>
          <w:szCs w:val="32"/>
        </w:rPr>
        <w:t>孤立</w:t>
      </w:r>
      <w:r>
        <w:rPr>
          <w:rFonts w:hint="default" w:ascii="Times New Roman" w:hAnsi="Times New Roman" w:eastAsia="方正仿宋_GBK" w:cs="Times New Roman"/>
          <w:b w:val="0"/>
          <w:bCs w:val="0"/>
          <w:sz w:val="32"/>
          <w:szCs w:val="32"/>
        </w:rPr>
        <w:t>事件，而是2025年美国GDP从第三季度强劲表现快速转向第四季度大幅放缓的最新注脚。</w:t>
      </w:r>
    </w:p>
    <w:p w14:paraId="6516FB1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2025年第三季度，美国实际GDP环比年化季率增长4.4%，表面上看由个人消费支出（贡献2.39个百分点）、出口增长以及政府支出共同驱动，净贸易对增长的贡献高达1.59个百分点。但实际上，第三季度的消费增长高度依赖医疗保健等刚性需求（贡献约0.76个百分点），而零售销售环比增长已下滑至接近零，非农时薪同比增长率降至3.51%的低位，私人投资更转为轻微负贡献（-0.02个百分点）。产</w:t>
      </w:r>
      <w:r>
        <w:rPr>
          <w:rFonts w:hint="default" w:ascii="方正仿宋_GBK" w:hAnsi="方正仿宋_GBK" w:eastAsia="方正仿宋_GBK" w:cs="方正仿宋_GBK"/>
          <w:b w:val="0"/>
          <w:bCs w:val="0"/>
          <w:sz w:val="32"/>
          <w:szCs w:val="32"/>
        </w:rPr>
        <w:t>能利用率下降、库销比保持平稳、商品消费疲弱等信号，已清晰表明“消费独撑”的增长模式难以为继。对此，本刊曾撰文进行过</w:t>
      </w:r>
      <w:r>
        <w:rPr>
          <w:rFonts w:hint="default" w:ascii="Times New Roman" w:hAnsi="Times New Roman" w:eastAsia="方正仿宋_GBK" w:cs="Times New Roman"/>
          <w:b w:val="0"/>
          <w:bCs w:val="0"/>
          <w:sz w:val="32"/>
          <w:szCs w:val="32"/>
        </w:rPr>
        <w:t>分析。</w:t>
      </w:r>
    </w:p>
    <w:p w14:paraId="4F78921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进入第四季度，美国经济增速显著失速。4月9日，美国商务部公布的</w:t>
      </w:r>
      <w:r>
        <w:rPr>
          <w:rFonts w:hint="eastAsia" w:ascii="Times New Roman" w:hAnsi="Times New Roman" w:eastAsia="方正仿宋_GBK" w:cs="Times New Roman"/>
          <w:b w:val="0"/>
          <w:bCs w:val="0"/>
          <w:sz w:val="32"/>
          <w:szCs w:val="32"/>
          <w:lang w:eastAsia="zh-CN"/>
        </w:rPr>
        <w:t>2025年第四季度</w:t>
      </w:r>
      <w:r>
        <w:rPr>
          <w:rFonts w:hint="default" w:ascii="Times New Roman" w:hAnsi="Times New Roman" w:eastAsia="方正仿宋_GBK" w:cs="Times New Roman"/>
          <w:b w:val="0"/>
          <w:bCs w:val="0"/>
          <w:sz w:val="32"/>
          <w:szCs w:val="32"/>
        </w:rPr>
        <w:t>GDP终值（第三次估算）仅为0.5%，较第三季度的4.4%出现断崖式下滑，创下2025年内单季度最低水平。全年实际GDP增长约2.1%，较2024年的2.8%亦明显放缓。</w:t>
      </w:r>
    </w:p>
    <w:p w14:paraId="6CAE7EE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美国的消费支出虽仍提供一定正向支撑，但增速已显著放缓；政府支出则因联邦政府局部停摆</w:t>
      </w:r>
      <w:r>
        <w:rPr>
          <w:rFonts w:hint="default" w:ascii="方正仿宋_GBK" w:hAnsi="方正仿宋_GBK" w:eastAsia="方正仿宋_GBK" w:cs="方正仿宋_GBK"/>
          <w:b w:val="0"/>
          <w:bCs w:val="0"/>
          <w:sz w:val="32"/>
          <w:szCs w:val="32"/>
        </w:rPr>
        <w:t>大幅</w:t>
      </w:r>
      <w:r>
        <w:rPr>
          <w:rFonts w:hint="default" w:ascii="Times New Roman" w:hAnsi="Times New Roman" w:eastAsia="方正仿宋_GBK" w:cs="Times New Roman"/>
          <w:b w:val="0"/>
          <w:bCs w:val="0"/>
          <w:sz w:val="32"/>
          <w:szCs w:val="32"/>
        </w:rPr>
        <w:t>收缩，成为主要拖累因素之一；此外，私人投资整体偏弱。简言之，美国经济呈现增长乏力态势。</w:t>
      </w:r>
    </w:p>
    <w:p w14:paraId="255DCE1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4月消费者信心指数的崩塌，正是对上述三、四季度GDP结构性矛盾的集中验证。个人消费支出占美国GDP近70%，是经济最核心的驱动力。当消</w:t>
      </w:r>
      <w:r>
        <w:rPr>
          <w:rFonts w:hint="default" w:ascii="方正仿宋_GBK" w:hAnsi="方正仿宋_GBK" w:eastAsia="方正仿宋_GBK" w:cs="方正仿宋_GBK"/>
          <w:b w:val="0"/>
          <w:bCs w:val="0"/>
          <w:sz w:val="32"/>
          <w:szCs w:val="32"/>
        </w:rPr>
        <w:t>费者对当前财务状况与未来商业前景的乐观程度跌至历史最低时，意味着可选消费（耐用品、汽车、休闲娱乐等）将面临更大压力——而这些领域</w:t>
      </w:r>
      <w:r>
        <w:rPr>
          <w:rFonts w:hint="default" w:ascii="Times New Roman" w:hAnsi="Times New Roman" w:eastAsia="方正仿宋_GBK" w:cs="Times New Roman"/>
          <w:b w:val="0"/>
          <w:bCs w:val="0"/>
          <w:sz w:val="32"/>
          <w:szCs w:val="32"/>
        </w:rPr>
        <w:t>恰恰是2025年第三季度GDP贡献中已出现负向或平淡的项目。</w:t>
      </w:r>
    </w:p>
    <w:p w14:paraId="2AF3400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伊朗冲突引发的能源价格担忧，</w:t>
      </w:r>
      <w:r>
        <w:rPr>
          <w:rFonts w:hint="default" w:ascii="方正仿宋_GBK" w:hAnsi="方正仿宋_GBK" w:eastAsia="方正仿宋_GBK" w:cs="方正仿宋_GBK"/>
          <w:b w:val="0"/>
          <w:bCs w:val="0"/>
          <w:sz w:val="32"/>
          <w:szCs w:val="32"/>
        </w:rPr>
        <w:t>进一步</w:t>
      </w:r>
      <w:r>
        <w:rPr>
          <w:rFonts w:hint="default" w:ascii="Times New Roman" w:hAnsi="Times New Roman" w:eastAsia="方正仿宋_GBK" w:cs="Times New Roman"/>
          <w:b w:val="0"/>
          <w:bCs w:val="0"/>
          <w:sz w:val="32"/>
          <w:szCs w:val="32"/>
        </w:rPr>
        <w:t>放大了这一效应：高油价不仅直接侵蚀家庭可支配收入，还通过推高通胀预期抑制购买意愿。更深层的警示在于，信心指数的骤降发生在美联储降息周期已开启、高利率环境逐步缓解的背景下。这表明，单纯的货币政策宽松已难以有效提振内需，人口老龄化驱动的医疗支出刚性、住宅投资负增长、非住宅投资被AI以外领域拖累等结构性问题，正日益成为主导力量。</w:t>
      </w:r>
    </w:p>
    <w:p w14:paraId="59749A9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若消费者</w:t>
      </w:r>
      <w:r>
        <w:rPr>
          <w:rFonts w:hint="default" w:ascii="方正仿宋_GBK" w:hAnsi="方正仿宋_GBK" w:eastAsia="方正仿宋_GBK" w:cs="方正仿宋_GBK"/>
          <w:b w:val="0"/>
          <w:bCs w:val="0"/>
          <w:sz w:val="32"/>
          <w:szCs w:val="32"/>
        </w:rPr>
        <w:t>持续“捂紧钱包”，</w:t>
      </w:r>
      <w:r>
        <w:rPr>
          <w:rFonts w:hint="default" w:ascii="Times New Roman" w:hAnsi="Times New Roman" w:eastAsia="方正仿宋_GBK" w:cs="Times New Roman"/>
          <w:b w:val="0"/>
          <w:bCs w:val="0"/>
          <w:sz w:val="32"/>
          <w:szCs w:val="32"/>
        </w:rPr>
        <w:t>2026年二季度消费增长或将显著放缓，进而拖累整体GDP。华尔街</w:t>
      </w:r>
      <w:r>
        <w:rPr>
          <w:rFonts w:hint="default" w:ascii="方正仿宋_GBK" w:hAnsi="方正仿宋_GBK" w:eastAsia="方正仿宋_GBK" w:cs="方正仿宋_GBK"/>
          <w:b w:val="0"/>
          <w:bCs w:val="0"/>
          <w:sz w:val="32"/>
          <w:szCs w:val="32"/>
        </w:rPr>
        <w:t>分析师</w:t>
      </w:r>
      <w:r>
        <w:rPr>
          <w:rFonts w:hint="default" w:ascii="Times New Roman" w:hAnsi="Times New Roman" w:eastAsia="方正仿宋_GBK" w:cs="Times New Roman"/>
          <w:b w:val="0"/>
          <w:bCs w:val="0"/>
          <w:sz w:val="32"/>
          <w:szCs w:val="32"/>
        </w:rPr>
        <w:t>普遍认为，这一读数已接近或低于历史上多次衰退启动前的临界水平。尽管历史数据显示信心指数与实际消费的相关性有时存在滞后，但当前收入增长放缓、零售数据疲弱与四季度GDP已显著失速的组合，风险信号已不容忽视。</w:t>
      </w:r>
    </w:p>
    <w:p w14:paraId="162AE6C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二、密歇根大学消费者信心指数的前世今生</w:t>
      </w:r>
    </w:p>
    <w:p w14:paraId="083808D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密歇根大学消费者信心指数，是全球最具影响力的消费者情绪指标之一，其历史可追溯至20世纪40年代末，由著名经济心理学家乔治·卡托纳（George Katona）教授创立。</w:t>
      </w:r>
      <w:r>
        <w:rPr>
          <w:rFonts w:hint="default" w:ascii="方正仿宋_GBK" w:hAnsi="方正仿宋_GBK" w:eastAsia="方正仿宋_GBK" w:cs="方正仿宋_GBK"/>
          <w:b w:val="0"/>
          <w:bCs w:val="0"/>
          <w:sz w:val="32"/>
          <w:szCs w:val="32"/>
        </w:rPr>
        <w:t>他当时提出，消费者支出不仅取决于“支付能力”（收入与资产），更取决于“购买意愿”（对未来经济前景的预期）。这一理念打破了传统宏观模型仅关注硬数据的局限，将心理因素正式纳入经济分析框架。</w:t>
      </w:r>
    </w:p>
    <w:p w14:paraId="37657F7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该指数自1952年开始定期发布，已有74年连续记录，是观察美国消费市场最</w:t>
      </w:r>
      <w:r>
        <w:rPr>
          <w:rFonts w:hint="default" w:ascii="方正仿宋_GBK" w:hAnsi="方正仿宋_GBK" w:eastAsia="方正仿宋_GBK" w:cs="方正仿宋_GBK"/>
          <w:b w:val="0"/>
          <w:bCs w:val="0"/>
          <w:sz w:val="32"/>
          <w:szCs w:val="32"/>
        </w:rPr>
        <w:t>长期的“晴雨表”。</w:t>
      </w:r>
      <w:r>
        <w:rPr>
          <w:rFonts w:hint="default" w:ascii="Times New Roman" w:hAnsi="Times New Roman" w:eastAsia="方正仿宋_GBK" w:cs="Times New Roman"/>
          <w:b w:val="0"/>
          <w:bCs w:val="0"/>
          <w:sz w:val="32"/>
          <w:szCs w:val="32"/>
        </w:rPr>
        <w:t>指数以1966年第一季度为基期，</w:t>
      </w:r>
      <w:r>
        <w:rPr>
          <w:rFonts w:hint="default" w:ascii="方正仿宋_GBK" w:hAnsi="方正仿宋_GBK" w:eastAsia="方正仿宋_GBK" w:cs="方正仿宋_GBK"/>
          <w:b w:val="0"/>
          <w:bCs w:val="0"/>
          <w:sz w:val="32"/>
          <w:szCs w:val="32"/>
        </w:rPr>
        <w:t>基准</w:t>
      </w:r>
      <w:r>
        <w:rPr>
          <w:rFonts w:hint="default" w:ascii="Times New Roman" w:hAnsi="Times New Roman" w:eastAsia="方正仿宋_GBK" w:cs="Times New Roman"/>
          <w:b w:val="0"/>
          <w:bCs w:val="0"/>
          <w:sz w:val="32"/>
          <w:szCs w:val="32"/>
        </w:rPr>
        <w:t>值设定为100。长期平均水平约为84，高于100通常被视为消费者情绪乐观，低于70则进入明显悲观区间。历史上，该指数曾在2000年1月达到112的历史峰值（互联网泡沫前夕的狂热），也多次在经济危机中触底。</w:t>
      </w:r>
    </w:p>
    <w:p w14:paraId="362AC0E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（一）计算方法：五个核心问题如何“量化”情绪</w:t>
      </w:r>
    </w:p>
    <w:p w14:paraId="4477CB7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该指数并非简单的主观打分，而是通过严谨的统计方法构建。每月，密歇根大学调查研究中心会进行约900-1000个全国代表性样本调查（2024年起已全面转向网络调查，此前主要为电话访谈）。</w:t>
      </w:r>
    </w:p>
    <w:p w14:paraId="451013C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消费者调查问卷包含约50个核心问题，涵盖个人财务、整体经济状况和购买意愿等多个维度。但</w:t>
      </w:r>
      <w:r>
        <w:rPr>
          <w:rFonts w:hint="default" w:ascii="方正仿宋_GBK" w:hAnsi="方正仿宋_GBK" w:eastAsia="方正仿宋_GBK" w:cs="方正仿宋_GBK"/>
          <w:b w:val="0"/>
          <w:bCs w:val="0"/>
          <w:sz w:val="32"/>
          <w:szCs w:val="32"/>
        </w:rPr>
        <w:t>消费者信心指数本身仅基于其中五个关键问题构建，这五个问题被分为两大类：反映“当前经济状况”的两个问题，以及反映“未来预期”的三个问题。如下：</w:t>
      </w:r>
    </w:p>
    <w:p w14:paraId="2023F43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当前家庭财务</w:t>
      </w:r>
      <w:r>
        <w:rPr>
          <w:rFonts w:hint="default" w:ascii="方正仿宋_GBK" w:hAnsi="方正仿宋_GBK" w:eastAsia="方正仿宋_GBK" w:cs="方正仿宋_GBK"/>
          <w:b w:val="0"/>
          <w:bCs w:val="0"/>
          <w:sz w:val="32"/>
          <w:szCs w:val="32"/>
        </w:rPr>
        <w:t>状况：与一年前相比，您（和您的家庭）财务状况是更好、差不多，还是更差？</w:t>
      </w:r>
    </w:p>
    <w:p w14:paraId="6E4EF90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当前购买大件耐用消费品的时机：总体而言，您认为现在是否是购买大型家电、家具、汽车等耐用消费品的良好时机？（好/一般/不好）</w:t>
      </w:r>
    </w:p>
    <w:p w14:paraId="208A595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未来一年家庭财务状况预期：您认为一年后，您（和您的家庭）财务状况会更好、差不多，还是更差？</w:t>
      </w:r>
    </w:p>
    <w:p w14:paraId="7D9543D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未来一年美国整体经济状况预期：您认为未来十二个月，美国整体经济会是好时期、坏时期，还是不确定？</w:t>
      </w:r>
    </w:p>
    <w:p w14:paraId="5D4A3B5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未来五年美国整体经济状况预期：展望未来五年，美国整体经济状况会更好、差不多，还是更差？</w:t>
      </w:r>
    </w:p>
    <w:p w14:paraId="5B0AD9A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这种分</w:t>
      </w:r>
      <w:r>
        <w:rPr>
          <w:rFonts w:hint="eastAsia" w:ascii="方正仿宋_GBK" w:hAnsi="方正仿宋_GBK" w:eastAsia="方正仿宋_GBK" w:cs="方正仿宋_GBK"/>
          <w:b w:val="0"/>
          <w:bCs w:val="0"/>
          <w:sz w:val="32"/>
          <w:szCs w:val="32"/>
        </w:rPr>
        <w:t>类设计使得指数能够同时捕捉消费者对“现实感受”和“未来展望”的判断，为后续计算提供基础。</w:t>
      </w:r>
    </w:p>
    <w:p w14:paraId="11BD31A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（二）计算步骤：从相对分数到标准化指数</w:t>
      </w:r>
    </w:p>
    <w:p w14:paraId="5208CD9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五个问题的计算步骤相对透明，却暗藏着对情绪细微变化的高度敏感性。具体而言：</w:t>
      </w:r>
    </w:p>
    <w:p w14:paraId="584D8E8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首先，为每个问</w:t>
      </w:r>
      <w:r>
        <w:rPr>
          <w:rFonts w:hint="eastAsia" w:ascii="方正仿宋_GBK" w:hAnsi="方正仿宋_GBK" w:eastAsia="方正仿宋_GBK" w:cs="方正仿宋_GBK"/>
          <w:b w:val="0"/>
          <w:bCs w:val="0"/>
          <w:sz w:val="32"/>
          <w:szCs w:val="32"/>
        </w:rPr>
        <w:t>题计算“相对分数”：用给出乐观回答的比例减去给出悲观回答的比例</w:t>
      </w:r>
      <w:r>
        <w:rPr>
          <w:rFonts w:hint="default" w:ascii="Times New Roman" w:hAnsi="Times New Roman" w:eastAsia="方正仿宋_GBK" w:cs="Times New Roman"/>
          <w:b w:val="0"/>
          <w:bCs w:val="0"/>
          <w:sz w:val="32"/>
          <w:szCs w:val="32"/>
        </w:rPr>
        <w:t>，再加上100，得到一个0-200之间的数值（100代表中性平衡）。例如，如果50%的受</w:t>
      </w:r>
      <w:r>
        <w:rPr>
          <w:rFonts w:hint="eastAsia" w:ascii="方正仿宋_GBK" w:hAnsi="方正仿宋_GBK" w:eastAsia="方正仿宋_GBK" w:cs="方正仿宋_GBK"/>
          <w:b w:val="0"/>
          <w:bCs w:val="0"/>
          <w:sz w:val="32"/>
          <w:szCs w:val="32"/>
        </w:rPr>
        <w:t>访者认为“更好”</w:t>
      </w:r>
      <w:r>
        <w:rPr>
          <w:rFonts w:hint="default" w:ascii="Times New Roman" w:hAnsi="Times New Roman" w:eastAsia="方正仿宋_GBK" w:cs="Times New Roman"/>
          <w:b w:val="0"/>
          <w:bCs w:val="0"/>
          <w:sz w:val="32"/>
          <w:szCs w:val="32"/>
        </w:rPr>
        <w:t>，30%认</w:t>
      </w:r>
      <w:r>
        <w:rPr>
          <w:rFonts w:hint="default" w:ascii="方正仿宋_GBK" w:hAnsi="方正仿宋_GBK" w:eastAsia="方正仿宋_GBK" w:cs="方正仿宋_GBK"/>
          <w:b w:val="0"/>
          <w:bCs w:val="0"/>
          <w:sz w:val="32"/>
          <w:szCs w:val="32"/>
        </w:rPr>
        <w:t>为“更差”，则相对</w:t>
      </w:r>
      <w:r>
        <w:rPr>
          <w:rFonts w:hint="default" w:ascii="Times New Roman" w:hAnsi="Times New Roman" w:eastAsia="方正仿宋_GBK" w:cs="Times New Roman"/>
          <w:b w:val="0"/>
          <w:bCs w:val="0"/>
          <w:sz w:val="32"/>
          <w:szCs w:val="32"/>
        </w:rPr>
        <w:t>分数为（50-30）+100=120。每个相对分数会四舍五入到整数。</w:t>
      </w:r>
    </w:p>
    <w:p w14:paraId="1621903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然后，将五个问题的相对分数相加，用这个总和除以1966年基期的总和6.7558（这一数值是1966年第一季度五个相对分数的标准化总和，使当年的指数值正好为100），最后再加上常数2.0（用于修正早期样本设计变化），就得到最终的消费者信心指数值。</w:t>
      </w:r>
    </w:p>
    <w:p w14:paraId="76442A7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如此计算的目的是把指数标准化，使1966年基期的指数值正好等于100。这样，后续所有月份的指数都可以和1966年直接比较：高于100表示比1966年乐观，低于100表示比1966年悲观。而1966年被选为基期，是因为当时美国经济相对稳定，且指数早期数据已积累到足够可靠的程度。</w:t>
      </w:r>
    </w:p>
    <w:p w14:paraId="69BA298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公式可简化为：</w:t>
      </w:r>
    </w:p>
    <w:p w14:paraId="581236A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消费者信心指数=（五个相对分数之和÷6.7558）+2.0</w:t>
      </w:r>
    </w:p>
    <w:p w14:paraId="49E1023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这一方法看似简</w:t>
      </w:r>
      <w:r>
        <w:rPr>
          <w:rFonts w:hint="default" w:ascii="方正仿宋_GBK" w:hAnsi="方正仿宋_GBK" w:eastAsia="方正仿宋_GBK" w:cs="方正仿宋_GBK"/>
          <w:b w:val="0"/>
          <w:bCs w:val="0"/>
          <w:sz w:val="32"/>
          <w:szCs w:val="32"/>
        </w:rPr>
        <w:t>单，却非常“敏感”。因为它直接反映乐观与悲观回答的净差值，任</w:t>
      </w:r>
      <w:r>
        <w:rPr>
          <w:rFonts w:hint="default" w:ascii="Times New Roman" w:hAnsi="Times New Roman" w:eastAsia="方正仿宋_GBK" w:cs="Times New Roman"/>
          <w:b w:val="0"/>
          <w:bCs w:val="0"/>
          <w:sz w:val="32"/>
          <w:szCs w:val="32"/>
        </w:rPr>
        <w:t>何一边的小幅</w:t>
      </w:r>
      <w:r>
        <w:rPr>
          <w:rFonts w:hint="default" w:ascii="方正仿宋_GBK" w:hAnsi="方正仿宋_GBK" w:eastAsia="方正仿宋_GBK" w:cs="方正仿宋_GBK"/>
          <w:b w:val="0"/>
          <w:bCs w:val="0"/>
          <w:sz w:val="32"/>
          <w:szCs w:val="32"/>
        </w:rPr>
        <w:t>变化</w:t>
      </w:r>
      <w:r>
        <w:rPr>
          <w:rFonts w:hint="default" w:ascii="Times New Roman" w:hAnsi="Times New Roman" w:eastAsia="方正仿宋_GBK" w:cs="Times New Roman"/>
          <w:b w:val="0"/>
          <w:bCs w:val="0"/>
          <w:sz w:val="32"/>
          <w:szCs w:val="32"/>
        </w:rPr>
        <w:t>都会被放大。同时，指数还会拆分为两个子指数：</w:t>
      </w:r>
    </w:p>
    <w:p w14:paraId="199936B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当前经济状况指数（基于问题1和2）：反映消费者对当下财务和购买意愿的现实感受；</w:t>
      </w:r>
    </w:p>
    <w:p w14:paraId="5A6E342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消费者预期指数（基于问题3、4、5）：反映对未来一年及五年的展望。</w:t>
      </w:r>
    </w:p>
    <w:p w14:paraId="2544ECD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通过这一计算框架，可以清晰看出2026年4月47.6这一历史新低背后的关键信号：此次信心崩塌是当前经济状况与未来预期双双恶化的结果。</w:t>
      </w:r>
    </w:p>
    <w:p w14:paraId="363F66A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具体来</w:t>
      </w:r>
      <w:r>
        <w:rPr>
          <w:rFonts w:hint="eastAsia" w:ascii="方正仿宋_GBK" w:hAnsi="方正仿宋_GBK" w:eastAsia="方正仿宋_GBK" w:cs="方正仿宋_GBK"/>
          <w:b w:val="0"/>
          <w:bCs w:val="0"/>
          <w:sz w:val="32"/>
          <w:szCs w:val="32"/>
        </w:rPr>
        <w:t>看，“当前经济状况子指数”从</w:t>
      </w:r>
      <w:r>
        <w:rPr>
          <w:rFonts w:hint="default" w:ascii="Times New Roman" w:hAnsi="Times New Roman" w:eastAsia="方正仿宋_GBK" w:cs="Times New Roman"/>
          <w:b w:val="0"/>
          <w:bCs w:val="0"/>
          <w:sz w:val="32"/>
          <w:szCs w:val="32"/>
        </w:rPr>
        <w:t>3月的55.8大幅下滑至50.1，创下该子指数的历史最低纪录，环比下降10.2%，同比下降16.2%。这表明消费者对当下个人财务状况、就业环境和购买大件商品的意愿已跌至极度悲观区间。</w:t>
      </w:r>
    </w:p>
    <w:p w14:paraId="719EB29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与此</w:t>
      </w:r>
      <w:r>
        <w:rPr>
          <w:rFonts w:hint="eastAsia" w:ascii="方正仿宋_GBK" w:hAnsi="方正仿宋_GBK" w:eastAsia="方正仿宋_GBK" w:cs="方正仿宋_GBK"/>
          <w:b w:val="0"/>
          <w:bCs w:val="0"/>
          <w:sz w:val="32"/>
          <w:szCs w:val="32"/>
        </w:rPr>
        <w:t>同时，“消费者预期子指数”则</w:t>
      </w:r>
      <w:r>
        <w:rPr>
          <w:rFonts w:hint="default" w:ascii="Times New Roman" w:hAnsi="Times New Roman" w:eastAsia="方正仿宋_GBK" w:cs="Times New Roman"/>
          <w:b w:val="0"/>
          <w:bCs w:val="0"/>
          <w:sz w:val="32"/>
          <w:szCs w:val="32"/>
        </w:rPr>
        <w:t>从3月的51.7进一步跌至46.1，环比下降10.8%，为1980年以来的最低水平。从指数的计算逻辑来看，46.1的水平大致意味着在构成该子指数的三个未来预期问题中，悲观情绪已明显占据主导。</w:t>
      </w:r>
    </w:p>
    <w:p w14:paraId="4605317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从计算公式看：相对分数=（乐观回答比例%−悲观回答比例%）+100</w:t>
      </w:r>
    </w:p>
    <w:p w14:paraId="3AC6BC7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100=中性（乐观和悲观比例大致相当）；</w:t>
      </w:r>
    </w:p>
    <w:p w14:paraId="1E25D38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高于100=乐观占优；</w:t>
      </w:r>
    </w:p>
    <w:p w14:paraId="3687B61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低于100=悲观占优。</w:t>
      </w:r>
    </w:p>
    <w:p w14:paraId="4266EAE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假设三个问题的相对分数平均在55左右，就表示悲观回答的比例比乐观回答的比例高出约45个百分点：乐观%−悲观%=-45→相对分数55=（乐观%−悲观%）+100。</w:t>
      </w:r>
    </w:p>
    <w:p w14:paraId="566921F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所以，当指数在80-90左右时，悲观优势通常只有10-20个百分点（比较温和的悲观）；而跌到46.1时，悲观优势被拉大到40-50个百分点以上，属于极端悲观（历史上极少出现）。这意味着消费者不仅对当下收入、物价和就业感到强烈不满，更对未来一年乃至五年的整体经济前景失去了信心。</w:t>
      </w:r>
    </w:p>
    <w:p w14:paraId="546BF85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在医疗保健等刚性支出已主</w:t>
      </w:r>
      <w:r>
        <w:rPr>
          <w:rFonts w:hint="eastAsia" w:ascii="方正仿宋_GBK" w:hAnsi="方正仿宋_GBK" w:eastAsia="方正仿宋_GBK" w:cs="方正仿宋_GBK"/>
          <w:b w:val="0"/>
          <w:bCs w:val="0"/>
          <w:sz w:val="32"/>
          <w:szCs w:val="32"/>
        </w:rPr>
        <w:t>导消费增长的背景下，这种“现实感受”与“未来展望”同时崩塌的信号尤为危险。</w:t>
      </w:r>
      <w:r>
        <w:rPr>
          <w:rFonts w:hint="default" w:ascii="Times New Roman" w:hAnsi="Times New Roman" w:eastAsia="方正仿宋_GBK" w:cs="Times New Roman"/>
          <w:b w:val="0"/>
          <w:bCs w:val="0"/>
          <w:sz w:val="32"/>
          <w:szCs w:val="32"/>
        </w:rPr>
        <w:t>它预示可选消费（耐用品、汽车、休闲娱乐等）可能面临更大幅度的收缩——而这些领域恰恰是2025年第三季度GDP贡献中已出现负向或平淡的项目，也是支撑美国经济长期增长的重要引擎。若消费者</w:t>
      </w:r>
      <w:r>
        <w:rPr>
          <w:rFonts w:hint="eastAsia" w:ascii="方正仿宋_GBK" w:hAnsi="方正仿宋_GBK" w:eastAsia="方正仿宋_GBK" w:cs="方正仿宋_GBK"/>
          <w:b w:val="0"/>
          <w:bCs w:val="0"/>
          <w:sz w:val="32"/>
          <w:szCs w:val="32"/>
        </w:rPr>
        <w:t>持续“捂紧钱包”，</w:t>
      </w:r>
      <w:r>
        <w:rPr>
          <w:rFonts w:hint="default" w:ascii="Times New Roman" w:hAnsi="Times New Roman" w:eastAsia="方正仿宋_GBK" w:cs="Times New Roman"/>
          <w:b w:val="0"/>
          <w:bCs w:val="0"/>
          <w:sz w:val="32"/>
          <w:szCs w:val="32"/>
        </w:rPr>
        <w:t>2026年二季度乃至下半年消费动能将受到明显压制。</w:t>
      </w:r>
    </w:p>
    <w:p w14:paraId="05D47F9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（三）从“卡托纳的洞见”到危机中的黑色幽默</w:t>
      </w:r>
    </w:p>
    <w:p w14:paraId="110A33B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指数诞生之初，卡托纳就曾用它成功预测了1950年代初的消费反弹。当时许多经济学家认</w:t>
      </w:r>
      <w:r>
        <w:rPr>
          <w:rFonts w:hint="eastAsia" w:ascii="方正仿宋_GBK" w:hAnsi="方正仿宋_GBK" w:eastAsia="方正仿宋_GBK" w:cs="方正仿宋_GBK"/>
          <w:b w:val="0"/>
          <w:bCs w:val="0"/>
          <w:sz w:val="32"/>
          <w:szCs w:val="32"/>
        </w:rPr>
        <w:t>为战后衰退不可避免，但他通过调查发现消费者“愿意花钱”的意愿远强于预期，结果美国经济迅速复苏。这一“心理经济学”开创性贡献，让密歇根指数成为领先指标的重要组成部分，甚至被纳入</w:t>
      </w:r>
      <w:r>
        <w:rPr>
          <w:rFonts w:hint="default" w:ascii="Times New Roman" w:hAnsi="Times New Roman" w:eastAsia="方正仿宋_GBK" w:cs="Times New Roman"/>
          <w:b w:val="0"/>
          <w:bCs w:val="0"/>
          <w:sz w:val="32"/>
          <w:szCs w:val="32"/>
        </w:rPr>
        <w:t>美国商务部的先行经济指数体系。</w:t>
      </w:r>
    </w:p>
    <w:p w14:paraId="5DC62D7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指数的长期平均水平约为84，高于100通常被视为消费者情绪乐观，低于70则进入明显悲观区间。它曾达到过112的历史峰值（2000年1月，互联网泡沫前夕的狂热），也多次在经济危机中创下低点。</w:t>
      </w:r>
    </w:p>
    <w:p w14:paraId="2F4BC54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历史上最著名的低谷之一出现在2022年6月，当时指数触及50的此前纪录低点。那一年正值疫情后高通胀高峰，汽油价格暴涨，食品账单让许多家庭喘不过气。调查的开放式回答中，不少受访者用一种无</w:t>
      </w:r>
      <w:r>
        <w:rPr>
          <w:rFonts w:hint="eastAsia" w:ascii="方正仿宋_GBK" w:hAnsi="方正仿宋_GBK" w:eastAsia="方正仿宋_GBK" w:cs="方正仿宋_GBK"/>
          <w:b w:val="0"/>
          <w:bCs w:val="0"/>
          <w:sz w:val="32"/>
          <w:szCs w:val="32"/>
        </w:rPr>
        <w:t>奈又带着黑色幽默的语气写道：“我现在最期待的‘大件消费’，就是多买几卷厕纸。”这句话后来被媒体广泛引用，成为当时美国普通家庭生活压力的生动写照，也让市场开始认真讨论“滞胀”风险。</w:t>
      </w:r>
    </w:p>
    <w:p w14:paraId="3254C80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另一个有趣的花絮发生在2008年金融危机期间。指数曾快速跌至57左右，许多消费</w:t>
      </w:r>
      <w:r>
        <w:rPr>
          <w:rFonts w:hint="eastAsia" w:ascii="方正仿宋_GBK" w:hAnsi="方正仿宋_GBK" w:eastAsia="方正仿宋_GBK" w:cs="方正仿宋_GBK"/>
          <w:b w:val="0"/>
          <w:bCs w:val="0"/>
          <w:sz w:val="32"/>
          <w:szCs w:val="32"/>
        </w:rPr>
        <w:t>者在调查中表示“连买咖啡都觉得奢侈”。</w:t>
      </w:r>
      <w:r>
        <w:rPr>
          <w:rFonts w:hint="default" w:ascii="Times New Roman" w:hAnsi="Times New Roman" w:eastAsia="方正仿宋_GBK" w:cs="Times New Roman"/>
          <w:b w:val="0"/>
          <w:bCs w:val="0"/>
          <w:sz w:val="32"/>
          <w:szCs w:val="32"/>
        </w:rPr>
        <w:t>而2020年新冠疫情初期，封锁恐慌让指数一度暴跌。更值得一提的是，每次低</w:t>
      </w:r>
      <w:r>
        <w:rPr>
          <w:rFonts w:hint="eastAsia" w:ascii="方正仿宋_GBK" w:hAnsi="方正仿宋_GBK" w:eastAsia="方正仿宋_GBK" w:cs="方正仿宋_GBK"/>
          <w:b w:val="0"/>
          <w:bCs w:val="0"/>
          <w:sz w:val="32"/>
          <w:szCs w:val="32"/>
        </w:rPr>
        <w:t>谷之后，如果消费者看到政策有力回应或物价逐渐稳定，往往会出现明显的“报复性反弹”。这种“过山车”式的波动，正是消费者信心指数作为领先指标的价值所在——它有时会领先于实际经济数据，有时又会因突发事件而出现过度反应。</w:t>
      </w:r>
    </w:p>
    <w:p w14:paraId="3A590C7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此次2026年4月的47.6，不仅打破了2022年创下的50的纪录，更让密歇根大学调查主任Joanne Hsu感</w:t>
      </w:r>
      <w:r>
        <w:rPr>
          <w:rFonts w:hint="eastAsia" w:ascii="方正仿宋_GBK" w:hAnsi="方正仿宋_GBK" w:eastAsia="方正仿宋_GBK" w:cs="方正仿宋_GBK"/>
          <w:b w:val="0"/>
          <w:bCs w:val="0"/>
          <w:sz w:val="32"/>
          <w:szCs w:val="32"/>
        </w:rPr>
        <w:t>慨：“消费者对伊朗冲突、高油价以及资产价值波动的担忧，几乎渗透到了每一份开放式回答中。”有人直接写道：“我不知道明年这个时候自己还能不能付得起房贷和油钱。”这种直白的焦虑，远比冰冷的数字更能反映真实民意。</w:t>
      </w:r>
    </w:p>
    <w:p w14:paraId="62D181A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这些历史故事提醒我们，消费者信心指数从来不是一堆冷冰冰的统计数据，而是活生生的美国中产家庭情绪写照。它记录了从战后复苏的乐观，到历次危机中的恐</w:t>
      </w:r>
      <w:r>
        <w:rPr>
          <w:rFonts w:hint="eastAsia" w:ascii="方正仿宋_GBK" w:hAnsi="方正仿宋_GBK" w:eastAsia="方正仿宋_GBK" w:cs="方正仿宋_GBK"/>
          <w:b w:val="0"/>
          <w:bCs w:val="0"/>
          <w:sz w:val="32"/>
          <w:szCs w:val="32"/>
        </w:rPr>
        <w:t>惧与无奈，也见证了消费者在刚性支出压力下的无奈选择。正如卡托纳当年所强调的——经济运行的背后，始终是人的“能力”与“意愿”在共同起作用。当“意愿”这部分出现严重崩塌时，即</w:t>
      </w:r>
      <w:r>
        <w:rPr>
          <w:rFonts w:hint="default" w:ascii="Times New Roman" w:hAnsi="Times New Roman" w:eastAsia="方正仿宋_GBK" w:cs="Times New Roman"/>
          <w:b w:val="0"/>
          <w:bCs w:val="0"/>
          <w:sz w:val="32"/>
          <w:szCs w:val="32"/>
        </w:rPr>
        <w:t>使短期GDP数据仍能靠医疗等刚性需求支撑，长期增长的可持续性也已敲响警钟。</w:t>
      </w:r>
    </w:p>
    <w:p w14:paraId="1A05BE6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三、美国</w:t>
      </w:r>
      <w:r>
        <w:rPr>
          <w:rFonts w:hint="default" w:ascii="Times New Roman" w:hAnsi="Times New Roman" w:eastAsia="方正仿宋_GBK" w:cs="Times New Roman"/>
          <w:b w:val="0"/>
          <w:bCs w:val="0"/>
          <w:sz w:val="32"/>
          <w:szCs w:val="32"/>
        </w:rPr>
        <w:t>3</w:t>
      </w:r>
      <w:r>
        <w:rPr>
          <w:rFonts w:hint="default" w:ascii="方正黑体_GBK" w:hAnsi="方正黑体_GBK" w:eastAsia="方正黑体_GBK" w:cs="方正黑体_GBK"/>
          <w:b w:val="0"/>
          <w:bCs w:val="0"/>
          <w:sz w:val="32"/>
          <w:szCs w:val="32"/>
        </w:rPr>
        <w:t>月</w:t>
      </w:r>
      <w:r>
        <w:rPr>
          <w:rFonts w:hint="default" w:ascii="Times New Roman" w:hAnsi="Times New Roman" w:eastAsia="方正仿宋_GBK" w:cs="Times New Roman"/>
          <w:b w:val="0"/>
          <w:bCs w:val="0"/>
          <w:sz w:val="32"/>
          <w:szCs w:val="32"/>
        </w:rPr>
        <w:t>CPI</w:t>
      </w:r>
      <w:r>
        <w:rPr>
          <w:rFonts w:hint="default" w:ascii="方正黑体_GBK" w:hAnsi="方正黑体_GBK" w:eastAsia="方正黑体_GBK" w:cs="方正黑体_GBK"/>
          <w:b w:val="0"/>
          <w:bCs w:val="0"/>
          <w:sz w:val="32"/>
          <w:szCs w:val="32"/>
        </w:rPr>
        <w:t>数据解析——能源冲击下</w:t>
      </w:r>
      <w:r>
        <w:rPr>
          <w:rFonts w:hint="eastAsia" w:ascii="方正黑体_GBK" w:hAnsi="方正黑体_GBK" w:eastAsia="方正黑体_GBK" w:cs="方正黑体_GBK"/>
          <w:b w:val="0"/>
          <w:bCs w:val="0"/>
          <w:sz w:val="32"/>
          <w:szCs w:val="32"/>
        </w:rPr>
        <w:t>的“表热里冷”</w:t>
      </w:r>
    </w:p>
    <w:p w14:paraId="40635AE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月10日，美国劳工统计局公布了3月消费者物价指数（CPI）数据。整体CPI环比（季调后）上涨0.9%，创下2022年6月以来最大单月涨幅；同比上涨3.3%，较2月的2.4%显著回升，创下近两年新高。同期发布的个人消费支出（PCE）价格指数（美联储最关注的通胀指标）也显示类似趋势，表明物价压力在低基数效应下出现明显反弹。</w:t>
      </w:r>
    </w:p>
    <w:p w14:paraId="22DF430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然而，数据背后呈现出高度分化的结构性特征。能源指数3月环比大幅上涨10.9%，其中汽油价格单月暴涨21.2%——这是该系列自1967年开始统计以来的最大单月涨幅，直接贡献了当月整体CPI增幅的近四分之三。扣除食品和能源后的核心CPI环比仅上涨0.2%，同比上涨2.6%，涨幅基本与前值持平且略低于市场预期，显示除能源外的潜在通胀压力仍处于相对温和区间。</w:t>
      </w:r>
    </w:p>
    <w:p w14:paraId="5955215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b w:val="0"/>
          <w:bCs w:val="0"/>
          <w:sz w:val="32"/>
          <w:szCs w:val="32"/>
        </w:rPr>
        <w:t>这一“总</w:t>
      </w:r>
      <w:r>
        <w:rPr>
          <w:rFonts w:hint="default" w:ascii="Times New Roman" w:hAnsi="Times New Roman" w:eastAsia="方正仿宋_GBK" w:cs="Times New Roman"/>
          <w:b w:val="0"/>
          <w:bCs w:val="0"/>
          <w:sz w:val="32"/>
          <w:szCs w:val="32"/>
        </w:rPr>
        <w:t>体CPI高位回升、核心CPI（扣除能源与食品）</w:t>
      </w:r>
      <w:r>
        <w:rPr>
          <w:rFonts w:hint="eastAsia" w:ascii="方正仿宋_GBK" w:hAnsi="方正仿宋_GBK" w:eastAsia="方正仿宋_GBK" w:cs="方正仿宋_GBK"/>
          <w:b w:val="0"/>
          <w:bCs w:val="0"/>
          <w:sz w:val="32"/>
          <w:szCs w:val="32"/>
        </w:rPr>
        <w:t>相对克制”的组合，实质反映了当前美国经济的深层矛盾。从供需关系看，物价水平是总供给与总需求动态平衡的结果。当总需求疲弱而总供给相对充足时，物价自然趋于下行；反</w:t>
      </w:r>
      <w:r>
        <w:rPr>
          <w:rFonts w:hint="default" w:ascii="Times New Roman" w:hAnsi="Times New Roman" w:eastAsia="方正仿宋_GBK" w:cs="Times New Roman"/>
          <w:b w:val="0"/>
          <w:bCs w:val="0"/>
          <w:sz w:val="32"/>
          <w:szCs w:val="32"/>
        </w:rPr>
        <w:t>之则形成上涨压力。3月CPI的显著反弹几乎完全由外部地缘冲突（伊朗冲突）引发的能源价格冲击所驱动，而非国内需求复苏所致。若剔除能源贡献，核心物价水平已回落至2025年下半年以来的较低区间，暗示消费动能正在快速减弱。</w:t>
      </w:r>
    </w:p>
    <w:p w14:paraId="0E091CC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更值得警惕的是住房指数（Shelter Index，也</w:t>
      </w:r>
      <w:r>
        <w:rPr>
          <w:rFonts w:hint="eastAsia" w:ascii="方正仿宋_GBK" w:hAnsi="方正仿宋_GBK" w:eastAsia="方正仿宋_GBK" w:cs="方正仿宋_GBK"/>
          <w:b w:val="0"/>
          <w:bCs w:val="0"/>
          <w:sz w:val="32"/>
          <w:szCs w:val="32"/>
        </w:rPr>
        <w:t>称“居住成本指数”）的</w:t>
      </w:r>
      <w:r>
        <w:rPr>
          <w:rFonts w:hint="default" w:ascii="Times New Roman" w:hAnsi="Times New Roman" w:eastAsia="方正仿宋_GBK" w:cs="Times New Roman"/>
          <w:b w:val="0"/>
          <w:bCs w:val="0"/>
          <w:sz w:val="32"/>
          <w:szCs w:val="32"/>
        </w:rPr>
        <w:t>表现。3月住房指数环比上涨0.3%，同比涨幅约3.0%，均低于整体CPI（环比0.9%、同比3.3%）。其中，同比增速的回落尤其值得关注，因为它显示居民实际居住成本的上涨压力已明显放缓。</w:t>
      </w:r>
    </w:p>
    <w:p w14:paraId="0A1C154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需要说明的是，CPI</w:t>
      </w:r>
      <w:r>
        <w:rPr>
          <w:rFonts w:hint="eastAsia" w:ascii="方正仿宋_GBK" w:hAnsi="方正仿宋_GBK" w:eastAsia="方正仿宋_GBK" w:cs="方正仿宋_GBK"/>
          <w:b w:val="0"/>
          <w:bCs w:val="0"/>
          <w:sz w:val="32"/>
          <w:szCs w:val="32"/>
        </w:rPr>
        <w:t>中的“住房指数”主要衡量的是居民当期的实际居住成本，包括业主</w:t>
      </w:r>
      <w:r>
        <w:rPr>
          <w:rFonts w:hint="default" w:ascii="Times New Roman" w:hAnsi="Times New Roman" w:eastAsia="方正仿宋_GBK" w:cs="Times New Roman"/>
          <w:b w:val="0"/>
          <w:bCs w:val="0"/>
          <w:sz w:val="32"/>
          <w:szCs w:val="32"/>
        </w:rPr>
        <w:t>等价租金（OER，即假设房主把自有住房出租能获得的租金水平）和实际租金，而非市场上的二手房或新房交易价格（房价指数）。其在整体CPI中权重约36%，在核心CPI中权重更高达40%以上，是最重要的一项刚性支出指标。</w:t>
      </w:r>
    </w:p>
    <w:p w14:paraId="62556B1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月住房指数的低增速，意味着当前租金等居住成本的上涨压力已明显放缓。这本应在一定程度上缓解家庭的居住负担。然而，高利率环境却对房地产市场形成了显著抑制。目前美国长期国债收益率仍处于较高水平（5年期约3.97%、10年期约4.34%、30年期约4.94%），直接推高了抵押贷款利率，使得潜在购房者的融资成本和月供负担大幅增加。即使实际房价本身增长较为缓慢（近期年化涨幅约1.6%左右），高利率仍强烈抑制了购房需求和房地产交易活跃度。</w:t>
      </w:r>
    </w:p>
    <w:p w14:paraId="19731E5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这种抑制效应将进一步传导至房地产行业：新房开工、住宅建设投资以及相关耐用消费品支出都将受到压制。而住宅投资及房地产相关活动是美国GDP增长的重要引擎之一（通常贡献约15</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-18%的经济产出）。一旦房地产行业持续低迷，不仅会直接拖累私人投资，也会通过财富效应减弱和产业链传导，进一步削弱整体消费动能。</w:t>
      </w:r>
    </w:p>
    <w:p w14:paraId="182F39D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综合来看，3月CPI数</w:t>
      </w:r>
      <w:r>
        <w:rPr>
          <w:rFonts w:hint="eastAsia" w:ascii="方正仿宋_GBK" w:hAnsi="方正仿宋_GBK" w:eastAsia="方正仿宋_GBK" w:cs="方正仿宋_GBK"/>
          <w:b w:val="0"/>
          <w:bCs w:val="0"/>
          <w:sz w:val="32"/>
          <w:szCs w:val="32"/>
        </w:rPr>
        <w:t>据呈现出典型的“滞胀”早期特征：外部冲击推高整体通胀，同时核心物价和需求侧信号（零售销售疲弱、消费者信心指数创纪录新低）却显示经济内生动能不足。若美联储因能源价格高企而迟迟不愿启动进一步降息，美国经济将面临“高通胀+低增长”的双重压</w:t>
      </w:r>
      <w:r>
        <w:rPr>
          <w:rFonts w:hint="default" w:ascii="Times New Roman" w:hAnsi="Times New Roman" w:eastAsia="方正仿宋_GBK" w:cs="Times New Roman"/>
          <w:b w:val="0"/>
          <w:bCs w:val="0"/>
          <w:sz w:val="32"/>
          <w:szCs w:val="32"/>
        </w:rPr>
        <w:t>力——消费独撑的模式将难以为继，而投资和就业的复苏也将受到更大制约。</w:t>
      </w:r>
    </w:p>
    <w:p w14:paraId="54A14CB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综上所述，2026年4月密歇根大学消费者信心指数创纪录低点47.6、2025年三四季度GDP从强劲转向显著失速，以及3月CPI呈</w:t>
      </w:r>
      <w:r>
        <w:rPr>
          <w:rFonts w:hint="eastAsia" w:ascii="方正仿宋_GBK" w:hAnsi="方正仿宋_GBK" w:eastAsia="方正仿宋_GBK" w:cs="方正仿宋_GBK"/>
          <w:b w:val="0"/>
          <w:bCs w:val="0"/>
          <w:sz w:val="32"/>
          <w:szCs w:val="32"/>
        </w:rPr>
        <w:t>现的“能源驱动整体通胀、核心温和但需求疲弱”的复杂图景，三者共同指向一个日益清晰的风险：美国经济正面临滞胀压力加大的隐忧。</w:t>
      </w:r>
    </w:p>
    <w:p w14:paraId="51B76D3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消费者信心崩塌反映了民众对当前财务状况和未来经济前景的双重悲观；2025年四季度GDP终值仅0.5%，印证了消费独撑模式的脆弱性；而3月CPI则显示，外部地缘冲突轻易就能推高整体物价，却难以掩盖内需不足的现实——剔除能源后的物价压力温和，住房成本增速放缓，房地产行业受高利率抑制，可选消费持续萎缩。</w:t>
      </w:r>
    </w:p>
    <w:p w14:paraId="2865866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在医疗保健等刚性支出主导消费增长的背景下，这种结构性失衡尤为突出。若美联储因</w:t>
      </w:r>
      <w:r>
        <w:rPr>
          <w:rFonts w:hint="eastAsia" w:ascii="方正仿宋_GBK" w:hAnsi="方正仿宋_GBK" w:eastAsia="方正仿宋_GBK" w:cs="方正仿宋_GBK"/>
          <w:b w:val="0"/>
          <w:bCs w:val="0"/>
          <w:sz w:val="32"/>
          <w:szCs w:val="32"/>
        </w:rPr>
        <w:t>能源价格高企而维持较高利率，美国经济将陷入“高通胀压制需求、低增长拖累供给”的恶性循环：通胀难以快速回落，增长动能进一步衰减，对全球供应链和中国出口的影响也将逐步显现。</w:t>
      </w:r>
    </w:p>
    <w:p w14:paraId="65C2C7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未来几个月，需密切关注伊朗局势演变、能源价格传导效应以及美联储的政策抉择。</w:t>
      </w:r>
    </w:p>
    <w:p w14:paraId="6DD3590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刘浩、左亮</w:t>
      </w:r>
      <w:r>
        <w:rPr>
          <w:rFonts w:hint="default" w:ascii="Times New Roman" w:hAnsi="Times New Roman" w:eastAsia="方正楷体_GBK" w:cs="方正楷体_GBK"/>
          <w:b/>
          <w:bCs/>
          <w:color w:val="FF0000"/>
          <w:spacing w:val="0"/>
          <w:kern w:val="2"/>
          <w:sz w:val="30"/>
          <w:szCs w:val="30"/>
          <w:lang w:val="en-US" w:eastAsia="zh-CN" w:bidi="ar-SA"/>
        </w:rPr>
        <w:t>）</w:t>
      </w:r>
    </w:p>
    <w:p w14:paraId="13227F3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1B9ED174">
      <w:pPr>
        <w:keepNext w:val="0"/>
        <w:keepLines w:val="0"/>
        <w:pageBreakBefore w:val="0"/>
        <w:widowControl/>
        <w:kinsoku/>
        <w:wordWrap/>
        <w:overflowPunct/>
        <w:topLinePunct w:val="0"/>
        <w:autoSpaceDE/>
        <w:autoSpaceDN/>
        <w:bidi w:val="0"/>
        <w:adjustRightInd/>
        <w:snapToGrid/>
        <w:ind w:firstLine="848" w:firstLineChars="200"/>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南钢又一科技成果达到国际领先水平</w:t>
      </w:r>
    </w:p>
    <w:p w14:paraId="0EEBCB5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我会副会长单位——南京钢铁股份有限公司牵头、9家单位联合开发的“面向高端特种钢的绿色智能炼铁关键技术及应用”科技成果，通过中国钢铁工业协会组织的评价。经专家委员会评定，该成果达到“国际领先水平”。自此，南钢累计拥有216项达到国际先进以上水平的产品（技术）。</w:t>
      </w:r>
    </w:p>
    <w:p w14:paraId="7E44405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为攻克高端特种钢生产对铁水品质稳定与绿色低碳的严峻挑战，“面向高端特种钢的绿色智能炼铁关键技术及应用”科技成果攻克了九大技术难题。首创物质流全程跟踪与能碳流精准量化技术，突破跨工序多目标协同优化与智能决策技术瓶颈，成功构建了覆盖铁区全流程的“物-能</w:t>
      </w:r>
      <w:bookmarkStart w:id="2" w:name="_GoBack"/>
      <w:r>
        <w:rPr>
          <w:rFonts w:hint="eastAsia" w:ascii="Times New Roman" w:hAnsi="Times New Roman" w:eastAsia="方正仿宋_GBK" w:cs="Times New Roman"/>
          <w:b w:val="0"/>
          <w:bCs w:val="0"/>
          <w:sz w:val="32"/>
          <w:szCs w:val="32"/>
          <w:lang w:val="en-US" w:eastAsia="zh-CN"/>
        </w:rPr>
        <w:t>-</w:t>
      </w:r>
      <w:bookmarkEnd w:id="2"/>
      <w:r>
        <w:rPr>
          <w:rFonts w:hint="eastAsia" w:ascii="Times New Roman" w:hAnsi="Times New Roman" w:eastAsia="方正仿宋_GBK" w:cs="Times New Roman"/>
          <w:b w:val="0"/>
          <w:bCs w:val="0"/>
          <w:sz w:val="32"/>
          <w:szCs w:val="32"/>
          <w:lang w:val="en-US" w:eastAsia="zh-CN"/>
        </w:rPr>
        <w:t>碳”深度耦合与智能调控一体化平台。项目成果为钢铁产业高质量发展树立了新标杆，对我国“十五五”“高端化、绿色化、智能化”战略实施具有重要示范意义。</w:t>
      </w:r>
    </w:p>
    <w:p w14:paraId="2E11E2A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：南钢微信公众号）</w:t>
      </w:r>
    </w:p>
    <w:p w14:paraId="654F7C6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2F73620">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bookmarkStart w:id="1" w:name="OLE_LINK4"/>
    </w:p>
    <w:p w14:paraId="794D8255">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0BF8DF04">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6CBA796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中国制造网：以“AI+外贸”推动</w:t>
      </w:r>
    </w:p>
    <w:p w14:paraId="4A66594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中国企业数智化“出海”</w:t>
      </w:r>
    </w:p>
    <w:p w14:paraId="50533E5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第139届中国进出口商品交易会（以下简称“广交会”）在广州拉开帷幕，本届广交会紧扣全球产业“新、绿、智”发展趋势，以九大新增专区为展会亮点，集中展示中国先进制造创新成果。</w:t>
      </w:r>
    </w:p>
    <w:p w14:paraId="4303307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在广交会现场，发布了由中国对外贸易中心集团有限公司委托亿邦智库编制的《2026数智供应链全球化发展报告》（以下简称《报告》）。我会副会长单位——焦点科技股份有限公司旗下中国制造网（以下简称“MIC国际站”）凭借其在国际贸易数智化领域的创新实践，被列为代表性研究案例。</w:t>
      </w:r>
    </w:p>
    <w:p w14:paraId="40FBAEB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报告》认为，MIC国际站以AI技术深度赋能外贸B2B全链路，推动跨境贸易向智能化演进。平台面向供应商与采购商构建AI产品矩阵（“AI麦可”与“SourcingAI”），形成覆盖寻源、磋商、交易的智能闭环。该闭环有效打通时区、语种、文化壁垒，通过提升采供匹配精度与协同效率，系统性降低跨境贸易的沟通与决策成本，为贸易范式的数字化重构提供可复用的技术路径，推动跨境采供从传统线性模式向数字化协同网络演进。</w:t>
      </w:r>
    </w:p>
    <w:p w14:paraId="35A21BA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以MIC国际站为代表的产业互联网平台，正在借助数智技术高效整合全球范围内极度分散的供需，利用数字化工具重塑信任机制与交易流程，让贸易变得更智能、更透明、更普惠。</w:t>
      </w:r>
    </w:p>
    <w:bookmarkEnd w:id="1"/>
    <w:p w14:paraId="5C7B7D4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：焦点科技官网）</w:t>
      </w:r>
    </w:p>
    <w:p w14:paraId="1A65623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华瑞荣膺HAZZYS“2025年度协同增效奖”</w:t>
      </w:r>
    </w:p>
    <w:p w14:paraId="0AF2C13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我会副会长单位——江苏华瑞时尚集团有限公司荣膺HAZZYS品牌“2025年度协同增效奖”。这是继2024年荣获HAZZYS“拼搏奋进奖”之后再获品牌方高度认可，标志着华瑞与报喜鸟HAZZYS品牌的战略合作迈上新台阶。</w:t>
      </w:r>
    </w:p>
    <w:p w14:paraId="5AFBD4E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2007年，报喜鸟集团将HAZZYS首次引入中国市场，历经多年深耕，该品牌已成为国内中高端休闲商务领域的标杆品牌，享有较高的市场美誉度。此次获奖，既是对集团内贸四公司团队整体实力的集中彰显，更是华瑞“以客户为中心、以品质铸品牌”发展理念的生动实践。</w:t>
      </w:r>
    </w:p>
    <w:p w14:paraId="592ED31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：华瑞时尚集团微信公众号）</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9C7375D-936A-407F-B22D-9AFAE0A8CF2F}"/>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8B567D9A-898C-452E-A86A-3A6B69594CF3}"/>
  </w:font>
  <w:font w:name="方正楷体_GBK">
    <w:panose1 w:val="02000000000000000000"/>
    <w:charset w:val="86"/>
    <w:family w:val="auto"/>
    <w:pitch w:val="default"/>
    <w:sig w:usb0="800002BF" w:usb1="38CF7CFA" w:usb2="00000016" w:usb3="00000000" w:csb0="00040000" w:csb1="00000000"/>
    <w:embedRegular r:id="rId3" w:fontKey="{17BC52C9-F9A8-4953-AB15-3E6BED66B553}"/>
  </w:font>
  <w:font w:name="方正公文黑体">
    <w:panose1 w:val="02000500000000000000"/>
    <w:charset w:val="86"/>
    <w:family w:val="auto"/>
    <w:pitch w:val="default"/>
    <w:sig w:usb0="A00002BF" w:usb1="38CF7CFA" w:usb2="00000016" w:usb3="00000000" w:csb0="00040001" w:csb1="00000000"/>
    <w:embedRegular r:id="rId4" w:fontKey="{E93B634A-023B-4D0B-BE60-253B62EF426A}"/>
  </w:font>
  <w:font w:name="方正黑体_GBK">
    <w:panose1 w:val="02010600010101010101"/>
    <w:charset w:val="86"/>
    <w:family w:val="auto"/>
    <w:pitch w:val="default"/>
    <w:sig w:usb0="00000001" w:usb1="080E0000" w:usb2="00000000" w:usb3="00000000" w:csb0="00040000" w:csb1="00000000"/>
    <w:embedRegular r:id="rId5" w:fontKey="{652F4585-9EB5-4004-BD6D-13E58A4AC775}"/>
  </w:font>
  <w:font w:name="方正仿宋_GBK">
    <w:panose1 w:val="03000509000000000000"/>
    <w:charset w:val="86"/>
    <w:family w:val="script"/>
    <w:pitch w:val="default"/>
    <w:sig w:usb0="00000001" w:usb1="080E0000" w:usb2="00000000" w:usb3="00000000" w:csb0="00040000" w:csb1="00000000"/>
    <w:embedRegular r:id="rId6" w:fontKey="{BC166AC3-5D7C-467C-977E-A073179D67E6}"/>
  </w:font>
  <w:font w:name="方正小标宋_GBK">
    <w:panose1 w:val="03000509000000000000"/>
    <w:charset w:val="86"/>
    <w:family w:val="auto"/>
    <w:pitch w:val="default"/>
    <w:sig w:usb0="00000001" w:usb1="080E0000" w:usb2="00000000" w:usb3="00000000" w:csb0="00040000" w:csb1="00000000"/>
    <w:embedRegular r:id="rId7" w:fontKey="{638163F3-015C-43E7-8500-F5ED551B6A61}"/>
  </w:font>
  <w:font w:name="华文新魏">
    <w:panose1 w:val="02010800040101010101"/>
    <w:charset w:val="86"/>
    <w:family w:val="auto"/>
    <w:pitch w:val="default"/>
    <w:sig w:usb0="00000001" w:usb1="080F0000" w:usb2="00000000" w:usb3="00000000" w:csb0="00040000" w:csb1="00000000"/>
    <w:embedRegular r:id="rId8" w:fontKey="{354D9C51-AAA0-4CB6-90D2-EE88718A03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11402"/>
    <w:rsid w:val="0042623F"/>
    <w:rsid w:val="0043286B"/>
    <w:rsid w:val="00467C46"/>
    <w:rsid w:val="005279A4"/>
    <w:rsid w:val="005A092B"/>
    <w:rsid w:val="006B63D3"/>
    <w:rsid w:val="006C0C2E"/>
    <w:rsid w:val="00723B7D"/>
    <w:rsid w:val="00742E2E"/>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BC3316"/>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7F67DE"/>
    <w:rsid w:val="058647BE"/>
    <w:rsid w:val="05880374"/>
    <w:rsid w:val="05881910"/>
    <w:rsid w:val="05913966"/>
    <w:rsid w:val="05926E6B"/>
    <w:rsid w:val="059F17BF"/>
    <w:rsid w:val="05A259F9"/>
    <w:rsid w:val="05A44B94"/>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733A0"/>
    <w:rsid w:val="08986B20"/>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9E21F1"/>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16D47"/>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E2C1D"/>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4FEA"/>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D6271E"/>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72E20"/>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315AE"/>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E23EC0"/>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9854B7"/>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68E"/>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16AD6"/>
    <w:rsid w:val="28634EA7"/>
    <w:rsid w:val="2868554F"/>
    <w:rsid w:val="286A70A6"/>
    <w:rsid w:val="286B31A7"/>
    <w:rsid w:val="286D715D"/>
    <w:rsid w:val="286F13E7"/>
    <w:rsid w:val="28707EB9"/>
    <w:rsid w:val="28710251"/>
    <w:rsid w:val="287270BD"/>
    <w:rsid w:val="287508F6"/>
    <w:rsid w:val="28822293"/>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4E5B1A"/>
    <w:rsid w:val="2C516E38"/>
    <w:rsid w:val="2C533A6A"/>
    <w:rsid w:val="2C560EA3"/>
    <w:rsid w:val="2C617496"/>
    <w:rsid w:val="2C62156F"/>
    <w:rsid w:val="2C6A047D"/>
    <w:rsid w:val="2C6F41F6"/>
    <w:rsid w:val="2C730778"/>
    <w:rsid w:val="2C733CF7"/>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1065"/>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11FAD"/>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C31DE"/>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B4F65"/>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1C65D8"/>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62205"/>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8E62C2"/>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DE2DA6"/>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43151"/>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12ED9"/>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4D5A9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D7069"/>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9E1DC6"/>
    <w:rsid w:val="50A36924"/>
    <w:rsid w:val="50A732FC"/>
    <w:rsid w:val="50AA341E"/>
    <w:rsid w:val="50AB4E2F"/>
    <w:rsid w:val="50AC2418"/>
    <w:rsid w:val="50B421A0"/>
    <w:rsid w:val="50B70FED"/>
    <w:rsid w:val="50BA643F"/>
    <w:rsid w:val="50BC2897"/>
    <w:rsid w:val="50D2215B"/>
    <w:rsid w:val="50DA2205"/>
    <w:rsid w:val="50E534FD"/>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6D4C6C"/>
    <w:rsid w:val="527456A0"/>
    <w:rsid w:val="52775B19"/>
    <w:rsid w:val="527820D3"/>
    <w:rsid w:val="527925C0"/>
    <w:rsid w:val="5286536B"/>
    <w:rsid w:val="528D1636"/>
    <w:rsid w:val="528F6528"/>
    <w:rsid w:val="52927920"/>
    <w:rsid w:val="5294173C"/>
    <w:rsid w:val="52A573D4"/>
    <w:rsid w:val="52AE3C1C"/>
    <w:rsid w:val="52B078D0"/>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D5056"/>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553EC"/>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7617F"/>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5258C3"/>
    <w:rsid w:val="596460E9"/>
    <w:rsid w:val="59697600"/>
    <w:rsid w:val="596C25D4"/>
    <w:rsid w:val="597028E6"/>
    <w:rsid w:val="597D38D7"/>
    <w:rsid w:val="598910A1"/>
    <w:rsid w:val="598A75D0"/>
    <w:rsid w:val="59935094"/>
    <w:rsid w:val="5995496F"/>
    <w:rsid w:val="59A62A34"/>
    <w:rsid w:val="59AB1748"/>
    <w:rsid w:val="59AD1771"/>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043D4"/>
    <w:rsid w:val="5C633837"/>
    <w:rsid w:val="5C6B674F"/>
    <w:rsid w:val="5C6D560E"/>
    <w:rsid w:val="5C6F57DC"/>
    <w:rsid w:val="5C7E0DF8"/>
    <w:rsid w:val="5C7E19C7"/>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084D23"/>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6A09ED"/>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DC4ACB"/>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9E6224"/>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0295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4F6A08"/>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4035B"/>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82C77"/>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5B1156"/>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3F45D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1886"/>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13C69"/>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67C5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24F87"/>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3F3BAE"/>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1224"/>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4F235A"/>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4639b44e-2168-400e-8b67-e8b59f7f19cb</errorID>
      <errorWord> </errorWord>
      <group>L1_AI</group>
      <groupName>深度校对</groupName>
      <ability>L2_AI_Punc</ability>
      <abilityName>标点纠错</abilityName>
      <candidateList>
        <item/>
      </candidateList>
      <explain>此处空格冗余，建议删除。</explain>
      <paraID>1EE33D88</paraID>
      <start>10</start>
      <end>11</end>
      <status>ignored</status>
      <modifiedWord/>
      <trackRevisions>false</trackRevisions>
    </reviewItem>
    <reviewItem>
      <errorID>47baddcf-c58d-4121-ad0d-3c345033fee3</errorID>
      <errorWord>免费赠阅</errorWord>
      <group>L1_Word</group>
      <groupName>字词问题</groupName>
      <ability>L2_Typo</ability>
      <abilityName>字词错误</abilityName>
      <candidateList>
        <item>赠阅</item>
      </candidateList>
      <explain/>
      <paraID>1EE33D88</paraID>
      <start>31</start>
      <end>35</end>
      <status>ignored</status>
      <modifiedWord/>
      <trackRevisions>false</trackRevisions>
    </reviewItem>
    <reviewItem>
      <errorID>6ecd6589-124d-47eb-85ee-1d06ffb04597</errorID>
      <errorWord>初步值</errorWord>
      <group>L1_AI</group>
      <groupName>深度校对</groupName>
      <ability>L2_AI_Word</ability>
      <abilityName>字词纠错</abilityName>
      <candidateList>
        <item>初值</item>
      </candidateList>
      <explain/>
      <paraID>680FAF17</paraID>
      <start>28</start>
      <end>31</end>
      <status>ignored</status>
      <modifiedWord/>
      <trackRevisions>false</trackRevisions>
    </reviewItem>
    <reviewItem>
      <errorID>f8e1a126-a87f-4a16-856e-8e60314370dc</errorID>
      <errorWord>所致</errorWord>
      <group>L1_AI</group>
      <groupName>深度校对</groupName>
      <ability>L2_AI_Word</ability>
      <abilityName>字词纠错</abilityName>
      <candidateList>
        <item>影响</item>
      </candidateList>
      <explain/>
      <paraID>6DA2BD00</paraID>
      <start>32</start>
      <end>34</end>
      <status>ignored</status>
      <modifiedWord/>
      <trackRevisions>false</trackRevisions>
    </reviewItem>
    <reviewItem>
      <errorID>3f6d70c6-df0d-4129-bf5e-3862d31a19f5</errorID>
      <errorWord>第四季度</errorWord>
      <group>L1_AI</group>
      <groupName>深度校对</groupName>
      <ability>L2_AI_Grammar</ability>
      <abilityName>语法纠错</abilityName>
      <candidateList>
        <item>2025年第四季度</item>
      </candidateList>
      <explain/>
      <paraID>4F789216</paraID>
      <start>31</start>
      <end>40</end>
      <status>modified</status>
      <modifiedWord>2025年第四季度</modifiedWord>
      <trackRevisions>false</trackRevisions>
    </reviewItem>
    <reviewItem>
      <errorID>edd366f5-765d-4c27-ac13-37fd2e92d759</errorID>
      <errorWord>至</errorWord>
      <group>L1_Word</group>
      <groupName>字词问题</groupName>
      <ability>L2_Typo</ability>
      <abilityName>字词错误</abilityName>
      <candidateList>
        <item>到</item>
      </candidateList>
      <explain>存在字形相近字词的误用。</explain>
      <paraID> 83808DC</paraID>
      <start>38</start>
      <end>39</end>
      <status>ignored</status>
      <modifiedWord/>
      <trackRevisions>false</trackRevisions>
    </reviewItem>
    <reviewItem>
      <errorID>eae1615d-5a36-4c9d-ac9b-94263ae416ac</errorID>
      <errorWord> </errorWord>
      <group>L1_AI</group>
      <groupName>深度校对</groupName>
      <ability>L2_AI_Punc</ability>
      <abilityName>标点纠错</abilityName>
      <candidateList>
        <item>·</item>
      </candidateList>
      <explain/>
      <paraID> 83808DC</paraID>
      <start>60</start>
      <end>61</end>
      <status>ignored</status>
      <modifiedWord/>
      <trackRevisions>false</trackRevisions>
    </reviewItem>
    <reviewItem>
      <errorID>8311ad54-0fc7-414a-95e8-b2be72af1f17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4477CB73</paraID>
      <start>48</start>
      <end>49</end>
      <status>ignored</status>
      <modifiedWord/>
      <trackRevisions>false</trackRevisions>
    </reviewItem>
    <reviewItem>
      <errorID>79af48c9-3131-4184-a5af-28d008c50f60</errorID>
      <errorWord>是否是</errorWord>
      <group>L1_Word</group>
      <groupName>字词问题</groupName>
      <ability>L2_Typo</ability>
      <abilityName>字词错误</abilityName>
      <candidateList>
        <item>是不是</item>
      </candidateList>
      <explain/>
      <paraID>6E4EF903</paraID>
      <start>28</start>
      <end>31</end>
      <status>ignored</status>
      <modifiedWord/>
      <trackRevisions>false</trackRevisions>
    </reviewItem>
    <reviewItem>
      <errorID>c1dacfeb-5ed1-434a-96c6-f3a436431861</errorID>
      <errorWord>晰</errorWord>
      <group>L1_Word</group>
      <groupName>字词问题</groupName>
      <ability>L2_Typo</ability>
      <abilityName>字词错误</abilityName>
      <candidateList>
        <item>晰地</item>
      </candidateList>
      <explain/>
      <paraID>2544ECD0</paraID>
      <start>12</start>
      <end>13</end>
      <status>ignored</status>
      <modifiedWord/>
      <trackRevisions>false</trackRevisions>
    </reviewItem>
    <reviewItem>
      <errorID>b206b076-6b10-439a-bec5-ceeabeeaf3d7</errorID>
      <errorWord>，</errorWord>
      <group>L1_AI</group>
      <groupName>深度校对</groupName>
      <ability>L2_AI_Punc</ability>
      <abilityName>标点纠错</abilityName>
      <candidateList>
        <item>；</item>
      </candidateList>
      <explain/>
      <paraID>363F66AB</paraID>
      <start>47</start>
      <end>48</end>
      <status>ignored</status>
      <modifiedWord/>
      <trackRevisions>false</trackRevisions>
    </reviewItem>
    <reviewItem>
      <errorID>d07f9630-20e2-4352-9c80-2313c26da91c</errorID>
      <errorWord>预期子</errorWord>
      <group>L1_Word</group>
      <groupName>字词问题</groupName>
      <ability>L2_Typo</ability>
      <abilityName>字词错误</abilityName>
      <candidateList>
        <item>预期</item>
      </candidateList>
      <explain/>
      <paraID>719EB292</paraID>
      <start>9</start>
      <end>12</end>
      <status>ignored</status>
      <modifiedWord/>
      <trackRevisions>false</trackRevisions>
    </reviewItem>
    <reviewItem>
      <errorID>e1a59fc5-eb4d-43aa-9b93-b99acc0ae210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566921FD</paraID>
      <start>26</start>
      <end>27</end>
      <status>ignored</status>
      <modifiedWord/>
      <trackRevisions>false</trackRevisions>
    </reviewItem>
    <reviewItem>
      <errorID>5cdba838-9c4b-4707-b45d-14bf60fd7efe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566921FD</paraID>
      <start>62</start>
      <end>63</end>
      <status>ignored</status>
      <modifiedWord/>
      <trackRevisions>false</trackRevisions>
    </reviewItem>
    <reviewItem>
      <errorID>02d6bbea-3460-47cb-9d16-56cd6a5db86e</errorID>
      <errorWord>1950年代</errorWord>
      <group>L1_Knowledge</group>
      <groupName>知识性问题</groupName>
      <ability>L2_Time</ability>
      <abilityName>日期时间</abilityName>
      <candidateList>
        <item>20世纪50年代</item>
      </candidateList>
      <explain>年代表述建议使用世纪+年代的格式。</explain>
      <paraID>110A33BF</paraID>
      <start>19</start>
      <end>25</end>
      <status>ignored</status>
      <modifiedWord/>
      <trackRevisions>false</trackRevisions>
    </reviewItem>
    <reviewItem>
      <errorID>cc15b6fe-78a3-4db2-80c4-15d2cc048b57</errorID>
      <errorWord>缓解</errorWord>
      <group>L1_Grammar</group>
      <groupName>语法问题</groupName>
      <ability>L2_Grammar</ability>
      <abilityName>语法错误</abilityName>
      <candidateList>
        <item>减轻</item>
      </candidateList>
      <explain>“缓解～负担”搭配不当，建议修改为“减轻～负担”。</explain>
      <paraID>62556B13</paraID>
      <start>43</start>
      <end>45</end>
      <status>ignored</status>
      <modifiedWord/>
      <trackRevisions>false</trackRevisions>
    </reviewItem>
    <reviewItem>
      <errorID>4a72ded0-5129-4fac-9c04-0fce81694fbf</errorID>
      <errorWord>-</errorWord>
      <group>L1_Format</group>
      <groupName>格式问题</groupName>
      <ability>L2_HalfPunc</ability>
      <abilityName>全半角检查</abilityName>
      <candidateList>
        <item>－</item>
      </candidateList>
      <explain>文本全半角错误。</explain>
      <paraID>7E444055</paraID>
      <start>122</start>
      <end>123</end>
      <status>ignored</status>
      <modifiedWord/>
      <trackRevisions>false</trackRevisions>
    </reviewItem>
    <reviewItem>
      <errorID>d0d61094-e67e-425b-be6a-802e303c37bf</errorID>
      <errorWord>-</errorWord>
      <group>L1_Format</group>
      <groupName>格式问题</groupName>
      <ability>L2_HalfPunc</ability>
      <abilityName>全半角检查</abilityName>
      <candidateList>
        <item>－</item>
      </candidateList>
      <explain>文本全半角错误。</explain>
      <paraID>7E444055</paraID>
      <start>124</start>
      <end>125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7761c-fc63-4418-8a01-b25c56c34fbf}">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10758</Words>
  <Characters>11460</Characters>
  <Lines>1</Lines>
  <Paragraphs>1</Paragraphs>
  <TotalTime>126</TotalTime>
  <ScaleCrop>false</ScaleCrop>
  <LinksUpToDate>false</LinksUpToDate>
  <CharactersWithSpaces>11523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2026-04-24T07:08:03Z</cp:lastPrinted>
  <dcterms:modified xsi:type="dcterms:W3CDTF">2026-04-24T08:39:59Z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B20D8B5F72404B3391EBD2B4E0C81EBE_13</vt:lpwstr>
  </property>
  <property fmtid="{D5CDD505-2E9C-101B-9397-08002B2CF9AE}" pid="4" name="KSOTemplateDocerSaveRecord">
    <vt:lpwstr>eyJoZGlkIjoiZjNiNGRkNzIwNDhhZDJkNTgzN2EzNjc2NjIxOGZjZjkiLCJ1c2VySWQiOiIxNzEwMjM3NzY5In0=</vt:lpwstr>
  </property>
</Properties>
</file>