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default" w:ascii="Times New Roman" w:hAnsi="Times New Roman" w:eastAsia="经典行楷简" w:cs="Times New Roman"/>
          <w:b w:val="0"/>
          <w:bCs/>
          <w:color w:val="2E75B6" w:themeColor="accent1" w:themeShade="BF"/>
          <w:kern w:val="36"/>
          <w:sz w:val="44"/>
          <w:szCs w:val="44"/>
          <w:lang w:val="en-US" w:eastAsia="zh-CN"/>
        </w:rPr>
        <w:t>4</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22</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scaled="0"/>
            </w14:gradFill>
          </w14:textFill>
        </w:rPr>
        <w:t>总第</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scaled="0"/>
            </w14:gradFill>
          </w14:textFill>
        </w:rPr>
        <w:t>2</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scaled="0"/>
            </w14:gradFill>
          </w14:textFill>
        </w:rPr>
        <w:t>68</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scaled="0"/>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default"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31</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全球市场资讯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5月25日（周六）</w:t>
      </w:r>
      <w:r>
        <w:rPr>
          <w:rFonts w:hint="eastAsia" w:ascii="Times New Roman" w:hAnsi="Times New Roman" w:eastAsia="方正楷体_GBK" w:cs="Times New Roman"/>
          <w:b/>
          <w:bCs w:val="0"/>
          <w:color w:val="auto"/>
          <w:spacing w:val="0"/>
          <w:kern w:val="36"/>
          <w:sz w:val="30"/>
          <w:szCs w:val="30"/>
          <w:lang w:val="en-US" w:eastAsia="zh-CN"/>
        </w:rPr>
        <w:t xml:space="preserve">日本经济呈多面性：活动扩张、通胀减缓、货币走贬 </w:t>
      </w:r>
      <w:r>
        <w:rPr>
          <w:rFonts w:hint="default" w:ascii="Times New Roman" w:hAnsi="Times New Roman" w:eastAsia="方正楷体_GBK" w:cs="Times New Roman"/>
          <w:b/>
          <w:bCs w:val="0"/>
          <w:color w:val="auto"/>
          <w:spacing w:val="0"/>
          <w:kern w:val="36"/>
          <w:sz w:val="30"/>
          <w:szCs w:val="30"/>
          <w:lang w:val="en-US" w:eastAsia="zh-CN"/>
        </w:rPr>
        <w:t xml:space="preserve">/ </w:t>
      </w:r>
      <w:r>
        <w:rPr>
          <w:rFonts w:hint="eastAsia" w:ascii="Times New Roman" w:hAnsi="Times New Roman" w:eastAsia="方正楷体_GBK" w:cs="Times New Roman"/>
          <w:b/>
          <w:bCs w:val="0"/>
          <w:color w:val="auto"/>
          <w:spacing w:val="0"/>
          <w:kern w:val="36"/>
          <w:sz w:val="30"/>
          <w:szCs w:val="30"/>
          <w:lang w:val="en-US" w:eastAsia="zh-CN"/>
        </w:rPr>
        <w:t>01</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550" w:leftChars="284" w:firstLine="0" w:firstLineChars="0"/>
        <w:contextualSpacing/>
        <w:jc w:val="left"/>
        <w:textAlignment w:val="auto"/>
        <w:outlineLvl w:val="1"/>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5</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26</w:t>
      </w:r>
      <w:r>
        <w:rPr>
          <w:rFonts w:hint="default" w:ascii="Times New Roman" w:hAnsi="Times New Roman" w:eastAsia="方正楷体_GBK" w:cs="Times New Roman"/>
          <w:b/>
          <w:bCs w:val="0"/>
          <w:color w:val="auto"/>
          <w:spacing w:val="0"/>
          <w:kern w:val="36"/>
          <w:sz w:val="30"/>
          <w:szCs w:val="30"/>
          <w:lang w:val="en-US" w:eastAsia="zh-CN"/>
        </w:rPr>
        <w:t>日（周</w:t>
      </w:r>
      <w:r>
        <w:rPr>
          <w:rFonts w:hint="eastAsia" w:ascii="Times New Roman" w:hAnsi="Times New Roman" w:eastAsia="方正楷体_GBK" w:cs="Times New Roman"/>
          <w:b/>
          <w:bCs w:val="0"/>
          <w:color w:val="auto"/>
          <w:spacing w:val="0"/>
          <w:kern w:val="36"/>
          <w:sz w:val="30"/>
          <w:szCs w:val="30"/>
          <w:lang w:val="en-US" w:eastAsia="zh-CN"/>
        </w:rPr>
        <w:t>日</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bCs w:val="0"/>
          <w:color w:val="auto"/>
          <w:spacing w:val="0"/>
          <w:kern w:val="36"/>
          <w:sz w:val="30"/>
          <w:szCs w:val="30"/>
          <w:lang w:val="en-US" w:eastAsia="zh-CN"/>
        </w:rPr>
        <w:t xml:space="preserve">PMI数据显示欧美经济表现迥异，德国一季度经济增长乏力 </w:t>
      </w:r>
      <w:r>
        <w:rPr>
          <w:rFonts w:hint="default" w:ascii="Times New Roman" w:hAnsi="Times New Roman" w:eastAsia="方正楷体_GBK" w:cs="Times New Roman"/>
          <w:b/>
          <w:bCs w:val="0"/>
          <w:color w:val="auto"/>
          <w:spacing w:val="0"/>
          <w:kern w:val="36"/>
          <w:sz w:val="30"/>
          <w:szCs w:val="30"/>
          <w:lang w:val="en-US" w:eastAsia="zh-CN"/>
        </w:rPr>
        <w:t xml:space="preserve">/ </w:t>
      </w:r>
      <w:r>
        <w:rPr>
          <w:rFonts w:hint="eastAsia" w:ascii="Times New Roman" w:hAnsi="Times New Roman" w:eastAsia="方正楷体_GBK" w:cs="Times New Roman"/>
          <w:b/>
          <w:bCs w:val="0"/>
          <w:color w:val="auto"/>
          <w:spacing w:val="0"/>
          <w:kern w:val="36"/>
          <w:sz w:val="30"/>
          <w:szCs w:val="30"/>
          <w:lang w:val="en-US" w:eastAsia="zh-CN"/>
        </w:rPr>
        <w:t>03</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5</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27</w:t>
      </w:r>
      <w:r>
        <w:rPr>
          <w:rFonts w:hint="default" w:ascii="Times New Roman" w:hAnsi="Times New Roman" w:eastAsia="方正楷体_GBK" w:cs="Times New Roman"/>
          <w:b/>
          <w:bCs w:val="0"/>
          <w:color w:val="auto"/>
          <w:spacing w:val="0"/>
          <w:kern w:val="36"/>
          <w:sz w:val="30"/>
          <w:szCs w:val="30"/>
          <w:lang w:val="en-US" w:eastAsia="zh-CN"/>
        </w:rPr>
        <w:t>日（周</w:t>
      </w:r>
      <w:r>
        <w:rPr>
          <w:rFonts w:hint="eastAsia" w:ascii="Times New Roman" w:hAnsi="Times New Roman" w:eastAsia="方正楷体_GBK" w:cs="Times New Roman"/>
          <w:b/>
          <w:bCs w:val="0"/>
          <w:color w:val="auto"/>
          <w:spacing w:val="0"/>
          <w:kern w:val="36"/>
          <w:sz w:val="30"/>
          <w:szCs w:val="30"/>
          <w:lang w:val="en-US" w:eastAsia="zh-CN"/>
        </w:rPr>
        <w:t>一</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bCs w:val="0"/>
          <w:color w:val="auto"/>
          <w:spacing w:val="0"/>
          <w:kern w:val="36"/>
          <w:sz w:val="30"/>
          <w:szCs w:val="30"/>
          <w:lang w:val="en-US" w:eastAsia="zh-CN"/>
        </w:rPr>
        <w:t>4月份英国通胀有所缓解，英央行有可能先行降息</w:t>
      </w:r>
      <w:r>
        <w:rPr>
          <w:rFonts w:hint="default" w:ascii="Times New Roman" w:hAnsi="Times New Roman" w:eastAsia="方正楷体_GBK" w:cs="Times New Roman"/>
          <w:b/>
          <w:bCs w:val="0"/>
          <w:color w:val="auto"/>
          <w:spacing w:val="-23"/>
          <w:kern w:val="36"/>
          <w:sz w:val="30"/>
          <w:szCs w:val="30"/>
          <w:lang w:val="en-US" w:eastAsia="zh-CN"/>
        </w:rPr>
        <w:t xml:space="preserve"> </w:t>
      </w:r>
      <w:r>
        <w:rPr>
          <w:rFonts w:hint="default" w:ascii="Times New Roman" w:hAnsi="Times New Roman" w:eastAsia="方正楷体_GBK" w:cs="Times New Roman"/>
          <w:b/>
          <w:bCs w:val="0"/>
          <w:color w:val="auto"/>
          <w:spacing w:val="0"/>
          <w:kern w:val="36"/>
          <w:sz w:val="30"/>
          <w:szCs w:val="30"/>
          <w:lang w:val="en-US" w:eastAsia="zh-CN"/>
        </w:rPr>
        <w:t xml:space="preserve">/ </w:t>
      </w:r>
      <w:r>
        <w:rPr>
          <w:rFonts w:hint="eastAsia" w:ascii="Times New Roman" w:hAnsi="Times New Roman" w:eastAsia="方正楷体_GBK" w:cs="Times New Roman"/>
          <w:b/>
          <w:bCs w:val="0"/>
          <w:color w:val="auto"/>
          <w:spacing w:val="0"/>
          <w:kern w:val="36"/>
          <w:sz w:val="30"/>
          <w:szCs w:val="30"/>
          <w:lang w:val="en-US" w:eastAsia="zh-CN"/>
        </w:rPr>
        <w:t>05</w:t>
      </w:r>
    </w:p>
    <w:p>
      <w:pPr>
        <w:keepNext w:val="0"/>
        <w:keepLines w:val="0"/>
        <w:pageBreakBefore w:val="0"/>
        <w:kinsoku/>
        <w:wordWrap/>
        <w:overflowPunct/>
        <w:topLinePunct w:val="0"/>
        <w:autoSpaceDE/>
        <w:autoSpaceDN/>
        <w:bidi w:val="0"/>
        <w:adjustRightInd/>
        <w:snapToGrid/>
        <w:ind w:firstLine="568" w:firstLineChars="200"/>
        <w:textAlignment w:val="auto"/>
        <w:rPr>
          <w:rFonts w:hint="eastAsia"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5</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28日</w:t>
      </w:r>
      <w:r>
        <w:rPr>
          <w:rFonts w:hint="default" w:ascii="Times New Roman" w:hAnsi="Times New Roman" w:eastAsia="方正楷体_GBK" w:cs="Times New Roman"/>
          <w:b/>
          <w:bCs w:val="0"/>
          <w:color w:val="auto"/>
          <w:spacing w:val="0"/>
          <w:kern w:val="36"/>
          <w:sz w:val="30"/>
          <w:szCs w:val="30"/>
          <w:lang w:val="en-US" w:eastAsia="zh-CN"/>
        </w:rPr>
        <w:t>（周</w:t>
      </w:r>
      <w:r>
        <w:rPr>
          <w:rFonts w:hint="eastAsia" w:ascii="Times New Roman" w:hAnsi="Times New Roman" w:eastAsia="方正楷体_GBK" w:cs="Times New Roman"/>
          <w:b/>
          <w:bCs w:val="0"/>
          <w:color w:val="auto"/>
          <w:spacing w:val="0"/>
          <w:kern w:val="36"/>
          <w:sz w:val="30"/>
          <w:szCs w:val="30"/>
          <w:lang w:val="en-US" w:eastAsia="zh-CN"/>
        </w:rPr>
        <w:t>二</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bCs w:val="0"/>
          <w:color w:val="auto"/>
          <w:spacing w:val="0"/>
          <w:kern w:val="36"/>
          <w:sz w:val="30"/>
          <w:szCs w:val="30"/>
          <w:lang w:val="en-US" w:eastAsia="zh-CN"/>
        </w:rPr>
        <w:t xml:space="preserve">德国经济的压力与挑战 </w:t>
      </w:r>
      <w:r>
        <w:rPr>
          <w:rFonts w:hint="default" w:ascii="Times New Roman" w:hAnsi="Times New Roman" w:eastAsia="方正楷体_GBK" w:cs="Times New Roman"/>
          <w:b/>
          <w:bCs w:val="0"/>
          <w:color w:val="auto"/>
          <w:spacing w:val="0"/>
          <w:kern w:val="36"/>
          <w:sz w:val="30"/>
          <w:szCs w:val="30"/>
          <w:lang w:val="en-US" w:eastAsia="zh-CN"/>
        </w:rPr>
        <w:t xml:space="preserve">/ </w:t>
      </w:r>
      <w:r>
        <w:rPr>
          <w:rFonts w:hint="eastAsia" w:ascii="Times New Roman" w:hAnsi="Times New Roman" w:eastAsia="方正楷体_GBK" w:cs="Times New Roman"/>
          <w:b/>
          <w:bCs w:val="0"/>
          <w:color w:val="auto"/>
          <w:spacing w:val="0"/>
          <w:kern w:val="36"/>
          <w:sz w:val="30"/>
          <w:szCs w:val="30"/>
          <w:lang w:val="en-US" w:eastAsia="zh-CN"/>
        </w:rPr>
        <w:t>06</w:t>
      </w:r>
    </w:p>
    <w:p>
      <w:pPr>
        <w:keepNext w:val="0"/>
        <w:keepLines w:val="0"/>
        <w:pageBreakBefore w:val="0"/>
        <w:kinsoku/>
        <w:wordWrap/>
        <w:overflowPunct/>
        <w:topLinePunct w:val="0"/>
        <w:autoSpaceDE/>
        <w:autoSpaceDN/>
        <w:bidi w:val="0"/>
        <w:adjustRightInd/>
        <w:snapToGrid/>
        <w:ind w:firstLine="568" w:firstLineChars="200"/>
        <w:textAlignment w:val="auto"/>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5</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29</w:t>
      </w:r>
      <w:r>
        <w:rPr>
          <w:rFonts w:hint="default" w:ascii="Times New Roman" w:hAnsi="Times New Roman" w:eastAsia="方正楷体_GBK" w:cs="Times New Roman"/>
          <w:b/>
          <w:bCs w:val="0"/>
          <w:color w:val="auto"/>
          <w:spacing w:val="0"/>
          <w:kern w:val="36"/>
          <w:sz w:val="30"/>
          <w:szCs w:val="30"/>
          <w:lang w:val="en-US" w:eastAsia="zh-CN"/>
        </w:rPr>
        <w:t>日（周</w:t>
      </w:r>
      <w:r>
        <w:rPr>
          <w:rFonts w:hint="eastAsia" w:ascii="Times New Roman" w:hAnsi="Times New Roman" w:eastAsia="方正楷体_GBK" w:cs="Times New Roman"/>
          <w:b/>
          <w:bCs w:val="0"/>
          <w:color w:val="auto"/>
          <w:spacing w:val="0"/>
          <w:kern w:val="36"/>
          <w:sz w:val="30"/>
          <w:szCs w:val="30"/>
          <w:lang w:val="en-US" w:eastAsia="zh-CN"/>
        </w:rPr>
        <w:t>三</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bCs w:val="0"/>
          <w:color w:val="auto"/>
          <w:spacing w:val="0"/>
          <w:kern w:val="36"/>
          <w:sz w:val="30"/>
          <w:szCs w:val="30"/>
          <w:lang w:val="en-US" w:eastAsia="zh-CN"/>
        </w:rPr>
        <w:t xml:space="preserve">美联储的两手：放鹰的同时，增加流动性 </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bCs w:val="0"/>
          <w:color w:val="auto"/>
          <w:spacing w:val="0"/>
          <w:kern w:val="36"/>
          <w:sz w:val="30"/>
          <w:szCs w:val="30"/>
          <w:lang w:val="en-US" w:eastAsia="zh-CN"/>
        </w:rPr>
        <w:t xml:space="preserve"> 07</w:t>
      </w:r>
    </w:p>
    <w:p>
      <w:pPr>
        <w:keepNext w:val="0"/>
        <w:keepLines w:val="0"/>
        <w:pageBreakBefore w:val="0"/>
        <w:widowControl/>
        <w:numPr>
          <w:ilvl w:val="0"/>
          <w:numId w:val="0"/>
        </w:numPr>
        <w:shd w:val="clear" w:color="auto" w:fill="FFFFFF"/>
        <w:tabs>
          <w:tab w:val="left" w:pos="7915"/>
        </w:tabs>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eastAsia"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5</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 xml:space="preserve">30日（周四）美债发行遇冷，运价再次飙升 </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bCs w:val="0"/>
          <w:color w:val="auto"/>
          <w:spacing w:val="0"/>
          <w:kern w:val="36"/>
          <w:sz w:val="30"/>
          <w:szCs w:val="30"/>
          <w:lang w:val="en-US" w:eastAsia="zh-CN"/>
        </w:rPr>
        <w:t xml:space="preserve"> 08</w:t>
      </w:r>
    </w:p>
    <w:p>
      <w:pPr>
        <w:keepNext w:val="0"/>
        <w:keepLines w:val="0"/>
        <w:pageBreakBefore w:val="0"/>
        <w:widowControl/>
        <w:numPr>
          <w:ilvl w:val="0"/>
          <w:numId w:val="0"/>
        </w:numPr>
        <w:shd w:val="clear" w:color="auto" w:fill="FFFFFF"/>
        <w:tabs>
          <w:tab w:val="left" w:pos="7915"/>
        </w:tabs>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5</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 xml:space="preserve">31日（周五）美国下修一季度数据，经济降温就是好消息 </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bCs w:val="0"/>
          <w:color w:val="auto"/>
          <w:spacing w:val="0"/>
          <w:kern w:val="36"/>
          <w:sz w:val="30"/>
          <w:szCs w:val="30"/>
          <w:lang w:val="en-US" w:eastAsia="zh-CN"/>
        </w:rPr>
        <w:t xml:space="preserve"> 10</w:t>
      </w:r>
    </w:p>
    <w:p>
      <w:pPr>
        <w:keepNext w:val="0"/>
        <w:keepLines w:val="0"/>
        <w:pageBreakBefore w:val="0"/>
        <w:widowControl/>
        <w:numPr>
          <w:ilvl w:val="0"/>
          <w:numId w:val="0"/>
        </w:numPr>
        <w:shd w:val="clear" w:color="auto" w:fill="FFFFFF"/>
        <w:tabs>
          <w:tab w:val="left" w:pos="7915"/>
        </w:tabs>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tabs>
          <w:tab w:val="left" w:pos="7915"/>
        </w:tabs>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省贸促会领导与中建八局轨道公司相关负责人交流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bCs w:val="0"/>
          <w:color w:val="auto"/>
          <w:spacing w:val="0"/>
          <w:kern w:val="36"/>
          <w:sz w:val="30"/>
          <w:szCs w:val="30"/>
          <w:lang w:val="en-US" w:eastAsia="zh-CN"/>
        </w:rPr>
        <w:t>12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省贸促会领导出席首届个人经济体学术论坛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省贸促会联合省商务厅、南京海关举办“高质量实施RCEP”政企研交流活动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13</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省贸促会领导会见肯尼亚江苏商会会长熊永伟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省贸促会与南京市中院共同举办“涉外企业创业创新法律风险防范及应对”沙龙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南京市贸促会参加2024第八届世界无人机大会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16</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前四月常州市贸促会代办领事认证业务增势喜人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17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“贸促服务助企行”常州市宣讲会圆满举办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 xml:space="preserve">盐城市贸促会组织企业参加第八届中日韩工商峰会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19</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24" w:firstLineChars="200"/>
        <w:contextualSpacing/>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bCs w:val="0"/>
          <w:color w:val="auto"/>
          <w:spacing w:val="-11"/>
          <w:kern w:val="36"/>
          <w:sz w:val="30"/>
          <w:szCs w:val="30"/>
          <w:lang w:val="en-US" w:eastAsia="zh-CN"/>
        </w:rPr>
        <w:t xml:space="preserve">镇江国际商会举办外汇结算业务和涉外法律风险防范专题培训会 </w:t>
      </w:r>
      <w:r>
        <w:rPr>
          <w:rFonts w:hint="default" w:ascii="Times New Roman" w:hAnsi="Times New Roman" w:eastAsia="方正楷体_GBK" w:cs="Times New Roman"/>
          <w:b/>
          <w:color w:val="auto"/>
          <w:spacing w:val="-11"/>
          <w:kern w:val="36"/>
          <w:sz w:val="30"/>
          <w:szCs w:val="30"/>
          <w:lang w:val="en-US" w:eastAsia="zh-CN"/>
        </w:rPr>
        <w:t>/</w:t>
      </w:r>
      <w:r>
        <w:rPr>
          <w:rFonts w:hint="eastAsia" w:ascii="Times New Roman" w:hAnsi="Times New Roman" w:eastAsia="方正楷体_GBK" w:cs="Times New Roman"/>
          <w:b/>
          <w:color w:val="auto"/>
          <w:spacing w:val="-11"/>
          <w:kern w:val="36"/>
          <w:sz w:val="30"/>
          <w:szCs w:val="30"/>
          <w:lang w:val="en-US" w:eastAsia="zh-CN"/>
        </w:rPr>
        <w:t xml:space="preserve"> 20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黑体_GBK" w:cs="Times New Roman"/>
          <w:b/>
          <w:color w:val="FFC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89" w:leftChars="304" w:firstLine="0" w:firstLineChars="0"/>
        <w:contextualSpacing/>
        <w:textAlignment w:val="auto"/>
        <w:outlineLvl w:val="1"/>
        <w:rPr>
          <w:rFonts w:hint="default" w:ascii="Times New Roman" w:hAnsi="Times New Roman" w:eastAsia="方正楷体_GBK" w:cs="Times New Roman"/>
          <w:b/>
          <w:color w:val="auto"/>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恒力集团受邀参加第八届中日韩工商峰会并发言</w:t>
      </w:r>
      <w:r>
        <w:rPr>
          <w:rFonts w:hint="eastAsia" w:ascii="Times New Roman" w:hAnsi="Times New Roman" w:eastAsia="方正楷体_GBK" w:cs="Times New Roman"/>
          <w:b w:val="0"/>
          <w:bCs/>
          <w:kern w:val="0"/>
          <w:sz w:val="32"/>
          <w:szCs w:val="32"/>
          <w:lang w:val="en-US" w:eastAsia="zh-CN" w:bidi="ar-SA"/>
        </w:rPr>
        <w:t xml:space="preserve"> </w:t>
      </w:r>
      <w:r>
        <w:rPr>
          <w:rFonts w:hint="default" w:ascii="Times New Roman" w:hAnsi="Times New Roman" w:eastAsia="方正楷体_GBK" w:cs="Times New Roman"/>
          <w:b/>
          <w:color w:val="auto"/>
          <w:kern w:val="36"/>
          <w:sz w:val="30"/>
          <w:szCs w:val="30"/>
          <w:lang w:val="en-US" w:eastAsia="zh-CN"/>
        </w:rPr>
        <w:t>/</w:t>
      </w:r>
      <w:r>
        <w:rPr>
          <w:rFonts w:hint="eastAsia" w:ascii="Times New Roman" w:hAnsi="Times New Roman" w:eastAsia="方正楷体_GBK" w:cs="Times New Roman"/>
          <w:b/>
          <w:color w:val="auto"/>
          <w:kern w:val="36"/>
          <w:sz w:val="30"/>
          <w:szCs w:val="30"/>
          <w:lang w:val="en-US" w:eastAsia="zh-CN"/>
        </w:rPr>
        <w:t xml:space="preserve"> 22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bCs w:val="0"/>
          <w:color w:val="auto"/>
          <w:spacing w:val="0"/>
          <w:kern w:val="36"/>
          <w:sz w:val="30"/>
          <w:szCs w:val="30"/>
          <w:lang w:val="en-US" w:eastAsia="zh-CN"/>
        </w:rPr>
        <w:t>协鑫集成荣获德国莱茵TÜV权威认证</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color w:val="auto"/>
          <w:kern w:val="36"/>
          <w:sz w:val="30"/>
          <w:szCs w:val="30"/>
          <w:lang w:val="en-US" w:eastAsia="zh-CN"/>
        </w:rPr>
        <w:t xml:space="preserve">/ </w:t>
      </w:r>
      <w:r>
        <w:rPr>
          <w:rFonts w:hint="eastAsia" w:ascii="Times New Roman" w:hAnsi="Times New Roman" w:eastAsia="方正楷体_GBK" w:cs="Times New Roman"/>
          <w:b/>
          <w:color w:val="auto"/>
          <w:kern w:val="36"/>
          <w:sz w:val="30"/>
          <w:szCs w:val="30"/>
          <w:lang w:val="en-US" w:eastAsia="zh-CN"/>
        </w:rPr>
        <w:t>23</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textAlignment w:val="auto"/>
        <w:outlineLvl w:val="1"/>
        <w:rPr>
          <w:rFonts w:hint="default" w:ascii="Times New Roman" w:hAnsi="Times New Roman" w:eastAsia="方正楷体_GBK" w:cs="Times New Roman"/>
          <w:b/>
          <w:color w:val="auto"/>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bCs w:val="0"/>
          <w:color w:val="auto"/>
          <w:spacing w:val="0"/>
          <w:kern w:val="36"/>
          <w:sz w:val="30"/>
          <w:szCs w:val="30"/>
          <w:lang w:val="en-US" w:eastAsia="zh-CN"/>
        </w:rPr>
        <w:t>灵通展览系统股份有限公司简介</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color w:val="auto"/>
          <w:kern w:val="36"/>
          <w:sz w:val="30"/>
          <w:szCs w:val="30"/>
          <w:lang w:val="en-US" w:eastAsia="zh-CN"/>
        </w:rPr>
        <w:t>/</w:t>
      </w:r>
      <w:r>
        <w:rPr>
          <w:rFonts w:hint="eastAsia" w:ascii="Times New Roman" w:hAnsi="Times New Roman" w:eastAsia="方正楷体_GBK" w:cs="Times New Roman"/>
          <w:b/>
          <w:color w:val="auto"/>
          <w:kern w:val="36"/>
          <w:sz w:val="30"/>
          <w:szCs w:val="30"/>
          <w:lang w:val="en-US" w:eastAsia="zh-CN"/>
        </w:rPr>
        <w:t xml:space="preserve"> 25</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全球市场资讯</w:t>
      </w:r>
    </w:p>
    <w:p>
      <w:pPr>
        <w:rPr>
          <w:rFonts w:hint="eastAsia" w:ascii="方正小标宋_GBK" w:hAnsi="方正小标宋_GBK" w:eastAsia="方正小标宋_GBK" w:cs="方正小标宋_GBK"/>
          <w:b/>
          <w:bCs/>
          <w:color w:val="0000FF"/>
          <w:sz w:val="32"/>
          <w:szCs w:val="32"/>
          <w:highlight w:val="yellow"/>
          <w:lang w:val="en-US" w:eastAsia="zh-CN"/>
        </w:rPr>
      </w:pPr>
      <w:r>
        <w:rPr>
          <w:rFonts w:hint="eastAsia" w:ascii="方正小标宋_GBK" w:hAnsi="方正小标宋_GBK" w:eastAsia="方正小标宋_GBK" w:cs="方正小标宋_GBK"/>
          <w:b/>
          <w:bCs/>
          <w:color w:val="0000FF"/>
          <w:sz w:val="32"/>
          <w:szCs w:val="32"/>
          <w:highlight w:val="yellow"/>
          <w:lang w:val="en-US" w:eastAsia="zh-CN"/>
        </w:rPr>
        <w:t>5月25日（周六）</w:t>
      </w:r>
    </w:p>
    <w:p>
      <w:pPr>
        <w:rPr>
          <w:rFonts w:hint="eastAsia" w:ascii="方正小标宋_GBK" w:hAnsi="方正小标宋_GBK" w:eastAsia="方正小标宋_GBK" w:cs="方正小标宋_GBK"/>
          <w:b/>
          <w:bCs/>
          <w:color w:val="0000FF"/>
          <w:sz w:val="36"/>
          <w:szCs w:val="36"/>
          <w:highlight w:val="yellow"/>
          <w:lang w:val="en-US" w:eastAsia="zh-CN"/>
        </w:rPr>
      </w:pPr>
      <w:r>
        <w:rPr>
          <w:rFonts w:hint="eastAsia" w:ascii="方正小标宋_GBK" w:hAnsi="方正小标宋_GBK" w:eastAsia="方正小标宋_GBK" w:cs="方正小标宋_GBK"/>
          <w:b/>
          <w:bCs/>
          <w:color w:val="0000FF"/>
          <w:sz w:val="36"/>
          <w:szCs w:val="36"/>
          <w:highlight w:val="yellow"/>
          <w:lang w:val="en-US" w:eastAsia="zh-CN"/>
        </w:rPr>
        <w:t>日本经济呈多面性：活动扩张、通胀减缓、货币走贬</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5月23日（</w:t>
      </w:r>
      <w:r>
        <w:rPr>
          <w:rFonts w:hint="eastAsia" w:asciiTheme="minorEastAsia" w:hAnsiTheme="minorEastAsia" w:eastAsiaTheme="minorEastAsia" w:cstheme="minorEastAsia"/>
          <w:sz w:val="32"/>
          <w:szCs w:val="32"/>
          <w:lang w:eastAsia="zh-CN"/>
        </w:rPr>
        <w:t>周四）IHS Markit发布日本</w:t>
      </w:r>
      <w:r>
        <w:rPr>
          <w:rFonts w:hint="eastAsia" w:asciiTheme="minorEastAsia" w:hAnsiTheme="minorEastAsia" w:eastAsiaTheme="minorEastAsia" w:cstheme="minorEastAsia"/>
          <w:sz w:val="32"/>
          <w:szCs w:val="32"/>
          <w:lang w:val="en-US" w:eastAsia="zh-CN"/>
        </w:rPr>
        <w:t>5月PMI初值（见表格一）。</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drawing>
          <wp:anchor distT="0" distB="0" distL="114300" distR="114300" simplePos="0" relativeHeight="251658240" behindDoc="0" locked="0" layoutInCell="1" allowOverlap="1">
            <wp:simplePos x="0" y="0"/>
            <wp:positionH relativeFrom="column">
              <wp:posOffset>374650</wp:posOffset>
            </wp:positionH>
            <wp:positionV relativeFrom="paragraph">
              <wp:posOffset>635</wp:posOffset>
            </wp:positionV>
            <wp:extent cx="4690745" cy="920750"/>
            <wp:effectExtent l="0" t="0" r="14605" b="12700"/>
            <wp:wrapTopAndBottom/>
            <wp:docPr id="1" name="图片 1" descr="图片1-5月25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5月25日"/>
                    <pic:cNvPicPr>
                      <a:picLocks noChangeAspect="1"/>
                    </pic:cNvPicPr>
                  </pic:nvPicPr>
                  <pic:blipFill>
                    <a:blip r:embed="rId6"/>
                    <a:stretch>
                      <a:fillRect/>
                    </a:stretch>
                  </pic:blipFill>
                  <pic:spPr>
                    <a:xfrm>
                      <a:off x="0" y="0"/>
                      <a:ext cx="4690745" cy="920750"/>
                    </a:xfrm>
                    <a:prstGeom prst="rect">
                      <a:avLst/>
                    </a:prstGeom>
                  </pic:spPr>
                </pic:pic>
              </a:graphicData>
            </a:graphic>
          </wp:anchor>
        </w:drawing>
      </w:r>
      <w:r>
        <w:rPr>
          <w:rFonts w:hint="eastAsia" w:asciiTheme="minorEastAsia" w:hAnsiTheme="minorEastAsia" w:eastAsiaTheme="minorEastAsia" w:cstheme="minorEastAsia"/>
          <w:sz w:val="32"/>
          <w:szCs w:val="32"/>
          <w:lang w:val="en-US" w:eastAsia="zh-CN"/>
        </w:rPr>
        <w:t>初值数据显示，5月日本经济处于扩张之中，且制造业PMI重返50荣枯线上方。日本制造业PMI自2022年11月以来，基本一直处于50之下，作为制造业强国，这是相当罕见的。不过，从年初至5月，制造业PMI呈现明显的回升趋势（见图）。</w:t>
      </w:r>
    </w:p>
    <w:p>
      <w:pPr>
        <w:keepNext w:val="0"/>
        <w:keepLines w:val="0"/>
        <w:pageBreakBefore w:val="0"/>
        <w:widowControl w:val="0"/>
        <w:kinsoku/>
        <w:wordWrap/>
        <w:overflowPunct/>
        <w:topLinePunct w:val="0"/>
        <w:autoSpaceDE/>
        <w:autoSpaceDN/>
        <w:bidi w:val="0"/>
        <w:adjustRightInd/>
        <w:snapToGrid/>
        <w:ind w:firstLine="388" w:firstLineChars="200"/>
        <w:textAlignment w:val="auto"/>
        <w:outlineLvl w:val="9"/>
        <w:rPr>
          <w:rFonts w:hint="eastAsia" w:asciiTheme="minorEastAsia" w:hAnsiTheme="minorEastAsia" w:eastAsiaTheme="minorEastAsia" w:cstheme="minorEastAsia"/>
          <w:sz w:val="32"/>
          <w:szCs w:val="32"/>
          <w:lang w:val="en-US" w:eastAsia="zh-CN"/>
        </w:rPr>
      </w:pPr>
      <w:r>
        <w:drawing>
          <wp:anchor distT="0" distB="0" distL="114300" distR="114300" simplePos="0" relativeHeight="251659264" behindDoc="0" locked="0" layoutInCell="1" allowOverlap="1">
            <wp:simplePos x="0" y="0"/>
            <wp:positionH relativeFrom="column">
              <wp:posOffset>749935</wp:posOffset>
            </wp:positionH>
            <wp:positionV relativeFrom="paragraph">
              <wp:posOffset>29210</wp:posOffset>
            </wp:positionV>
            <wp:extent cx="4087495" cy="2853055"/>
            <wp:effectExtent l="0" t="0" r="8255" b="4445"/>
            <wp:wrapTopAndBottom/>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7"/>
                    <a:stretch>
                      <a:fillRect/>
                    </a:stretch>
                  </pic:blipFill>
                  <pic:spPr>
                    <a:xfrm>
                      <a:off x="0" y="0"/>
                      <a:ext cx="4087495" cy="285305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周三，日本财务省公布了4月份的进出口情况（见表格二）。从数据看，4月份的进出口都出现显著的增长。</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drawing>
          <wp:anchor distT="0" distB="0" distL="114300" distR="114300" simplePos="0" relativeHeight="251660288" behindDoc="0" locked="0" layoutInCell="1" allowOverlap="1">
            <wp:simplePos x="0" y="0"/>
            <wp:positionH relativeFrom="column">
              <wp:posOffset>98425</wp:posOffset>
            </wp:positionH>
            <wp:positionV relativeFrom="paragraph">
              <wp:posOffset>218440</wp:posOffset>
            </wp:positionV>
            <wp:extent cx="5181600" cy="908685"/>
            <wp:effectExtent l="0" t="0" r="0" b="5715"/>
            <wp:wrapTopAndBottom/>
            <wp:docPr id="2" name="图片 2" descr="图片2-5月25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5月25日"/>
                    <pic:cNvPicPr>
                      <a:picLocks noChangeAspect="1"/>
                    </pic:cNvPicPr>
                  </pic:nvPicPr>
                  <pic:blipFill>
                    <a:blip r:embed="rId8"/>
                    <a:stretch>
                      <a:fillRect/>
                    </a:stretch>
                  </pic:blipFill>
                  <pic:spPr>
                    <a:xfrm>
                      <a:off x="0" y="0"/>
                      <a:ext cx="5181600" cy="9086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从数据上看，商品贸易逆差重现，且数额不小，但从更长的时间角度观察（见下图），其贸易逆差在2023年1月达到最大，之后随着出口业务的启稳回升和进口业务的迅速收缩，逆差额开始收敛，在今年3月甚至出现了显著的顺差。</w:t>
      </w:r>
    </w:p>
    <w:p/>
    <w:p>
      <w:pPr>
        <w:keepNext w:val="0"/>
        <w:keepLines w:val="0"/>
        <w:pageBreakBefore w:val="0"/>
        <w:widowControl w:val="0"/>
        <w:kinsoku/>
        <w:wordWrap/>
        <w:overflowPunct/>
        <w:topLinePunct w:val="0"/>
        <w:autoSpaceDE/>
        <w:autoSpaceDN/>
        <w:bidi w:val="0"/>
        <w:adjustRightInd/>
        <w:snapToGrid/>
        <w:ind w:firstLine="388" w:firstLineChars="200"/>
        <w:textAlignment w:val="auto"/>
        <w:outlineLvl w:val="9"/>
        <w:rPr>
          <w:rFonts w:hint="eastAsia" w:asciiTheme="minorEastAsia" w:hAnsiTheme="minorEastAsia" w:eastAsiaTheme="minorEastAsia" w:cstheme="minorEastAsia"/>
          <w:sz w:val="32"/>
          <w:szCs w:val="32"/>
          <w:lang w:val="en-US" w:eastAsia="zh-CN"/>
        </w:rPr>
      </w:pPr>
      <w:r>
        <w:drawing>
          <wp:anchor distT="0" distB="0" distL="114300" distR="114300" simplePos="0" relativeHeight="251661312" behindDoc="0" locked="0" layoutInCell="1" allowOverlap="1">
            <wp:simplePos x="0" y="0"/>
            <wp:positionH relativeFrom="column">
              <wp:posOffset>130810</wp:posOffset>
            </wp:positionH>
            <wp:positionV relativeFrom="paragraph">
              <wp:posOffset>83820</wp:posOffset>
            </wp:positionV>
            <wp:extent cx="3936365" cy="2748280"/>
            <wp:effectExtent l="0" t="0" r="6985" b="13970"/>
            <wp:wrapSquare wrapText="bothSides"/>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9"/>
                    <a:stretch>
                      <a:fillRect/>
                    </a:stretch>
                  </pic:blipFill>
                  <pic:spPr>
                    <a:xfrm>
                      <a:off x="0" y="0"/>
                      <a:ext cx="3936365" cy="2748280"/>
                    </a:xfrm>
                    <a:prstGeom prst="rect">
                      <a:avLst/>
                    </a:prstGeom>
                    <a:noFill/>
                    <a:ln>
                      <a:noFill/>
                    </a:ln>
                  </pic:spPr>
                </pic:pic>
              </a:graphicData>
            </a:graphic>
          </wp:anchor>
        </w:drawing>
      </w:r>
      <w:r>
        <w:rPr>
          <w:rFonts w:hint="eastAsia" w:asciiTheme="minorEastAsia" w:hAnsiTheme="minorEastAsia" w:eastAsiaTheme="minorEastAsia" w:cstheme="minorEastAsia"/>
          <w:sz w:val="32"/>
          <w:szCs w:val="32"/>
          <w:lang w:val="en-US" w:eastAsia="zh-CN"/>
        </w:rPr>
        <w:t>5月24日（周五），日本总务省发布通胀情况（见表格三）。数据显示，日本的通胀情况有所下降。与欧美经济体截然不同，日本经济长期处于通缩状态，渴望通胀。如果通胀率不能持续扩大，日本央行将难以将货币政策正常化，即退出“量化宽松”（QE），提升利率水平。</w:t>
      </w:r>
    </w:p>
    <w:p>
      <w:pPr>
        <w:keepNext w:val="0"/>
        <w:keepLines w:val="0"/>
        <w:pageBreakBefore w:val="0"/>
        <w:widowControl w:val="0"/>
        <w:kinsoku/>
        <w:wordWrap/>
        <w:overflowPunct/>
        <w:topLinePunct w:val="0"/>
        <w:autoSpaceDE/>
        <w:autoSpaceDN/>
        <w:bidi w:val="0"/>
        <w:adjustRightInd/>
        <w:snapToGrid/>
        <w:ind w:firstLine="388" w:firstLineChars="200"/>
        <w:textAlignment w:val="auto"/>
        <w:outlineLvl w:val="9"/>
        <w:rPr>
          <w:rFonts w:hint="eastAsia" w:asciiTheme="minorEastAsia" w:hAnsiTheme="minorEastAsia" w:eastAsiaTheme="minorEastAsia" w:cstheme="minorEastAsia"/>
          <w:sz w:val="32"/>
          <w:szCs w:val="32"/>
          <w:lang w:val="en-US" w:eastAsia="zh-CN"/>
        </w:rPr>
      </w:pPr>
      <w:r>
        <w:drawing>
          <wp:anchor distT="0" distB="0" distL="114300" distR="114300" simplePos="0" relativeHeight="251663360" behindDoc="0" locked="0" layoutInCell="1" allowOverlap="1">
            <wp:simplePos x="0" y="0"/>
            <wp:positionH relativeFrom="column">
              <wp:posOffset>2520950</wp:posOffset>
            </wp:positionH>
            <wp:positionV relativeFrom="paragraph">
              <wp:posOffset>1402715</wp:posOffset>
            </wp:positionV>
            <wp:extent cx="2838450" cy="1570990"/>
            <wp:effectExtent l="0" t="0" r="0" b="10160"/>
            <wp:wrapSquare wrapText="bothSides"/>
            <wp:docPr id="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
                    <pic:cNvPicPr>
                      <a:picLocks noChangeAspect="1"/>
                    </pic:cNvPicPr>
                  </pic:nvPicPr>
                  <pic:blipFill>
                    <a:blip r:embed="rId10"/>
                    <a:stretch>
                      <a:fillRect/>
                    </a:stretch>
                  </pic:blipFill>
                  <pic:spPr>
                    <a:xfrm>
                      <a:off x="0" y="0"/>
                      <a:ext cx="2838450" cy="1570990"/>
                    </a:xfrm>
                    <a:prstGeom prst="rect">
                      <a:avLst/>
                    </a:prstGeom>
                    <a:noFill/>
                    <a:ln>
                      <a:noFill/>
                    </a:ln>
                  </pic:spPr>
                </pic:pic>
              </a:graphicData>
            </a:graphic>
          </wp:anchor>
        </w:drawing>
      </w:r>
      <w:r>
        <w:rPr>
          <w:rFonts w:hint="eastAsia" w:asciiTheme="minorEastAsia" w:hAnsiTheme="minorEastAsia" w:eastAsiaTheme="minorEastAsia" w:cstheme="minorEastAsia"/>
          <w:sz w:val="32"/>
          <w:szCs w:val="32"/>
          <w:lang w:val="en-US" w:eastAsia="zh-CN"/>
        </w:rPr>
        <w:drawing>
          <wp:anchor distT="0" distB="0" distL="114300" distR="114300" simplePos="0" relativeHeight="251662336" behindDoc="0" locked="0" layoutInCell="1" allowOverlap="1">
            <wp:simplePos x="0" y="0"/>
            <wp:positionH relativeFrom="column">
              <wp:posOffset>109220</wp:posOffset>
            </wp:positionH>
            <wp:positionV relativeFrom="paragraph">
              <wp:posOffset>124460</wp:posOffset>
            </wp:positionV>
            <wp:extent cx="5147310" cy="1136015"/>
            <wp:effectExtent l="0" t="0" r="15240" b="6985"/>
            <wp:wrapTopAndBottom/>
            <wp:docPr id="3" name="图片 3" descr="图片3-5月25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5月25日"/>
                    <pic:cNvPicPr>
                      <a:picLocks noChangeAspect="1"/>
                    </pic:cNvPicPr>
                  </pic:nvPicPr>
                  <pic:blipFill>
                    <a:blip r:embed="rId11"/>
                    <a:stretch>
                      <a:fillRect/>
                    </a:stretch>
                  </pic:blipFill>
                  <pic:spPr>
                    <a:xfrm>
                      <a:off x="0" y="0"/>
                      <a:ext cx="5147310" cy="1136015"/>
                    </a:xfrm>
                    <a:prstGeom prst="rect">
                      <a:avLst/>
                    </a:prstGeom>
                  </pic:spPr>
                </pic:pic>
              </a:graphicData>
            </a:graphic>
          </wp:anchor>
        </w:drawing>
      </w:r>
      <w:r>
        <w:rPr>
          <w:rFonts w:hint="eastAsia" w:asciiTheme="minorEastAsia" w:hAnsiTheme="minorEastAsia" w:eastAsiaTheme="minorEastAsia" w:cstheme="minorEastAsia"/>
          <w:sz w:val="32"/>
          <w:szCs w:val="32"/>
          <w:lang w:val="en-US" w:eastAsia="zh-CN"/>
        </w:rPr>
        <w:t>如果利率水平无法调升，美日利差无法缩小，就无法改变日元对美元贬值的趋势。4月底，美元兑日元一度触及160，创下1990年以来的新低（见图）。日本央行随即出手干预，5月初将日元最高推至151.87；随后日元继续走低，本周五（5月24日）收于157.00。</w:t>
      </w:r>
    </w:p>
    <w:p>
      <w:pPr>
        <w:rPr>
          <w:rFonts w:hint="eastAsia" w:ascii="方正小标宋_GBK" w:hAnsi="方正小标宋_GBK" w:eastAsia="方正小标宋_GBK" w:cs="方正小标宋_GBK"/>
          <w:b/>
          <w:bCs/>
          <w:color w:val="0000FF"/>
          <w:sz w:val="32"/>
          <w:szCs w:val="32"/>
          <w:highlight w:val="yellow"/>
          <w:lang w:val="en-US" w:eastAsia="zh-CN"/>
        </w:rPr>
      </w:pPr>
    </w:p>
    <w:p>
      <w:pPr>
        <w:rPr>
          <w:rFonts w:hint="eastAsia"/>
          <w:b/>
          <w:bCs/>
          <w:color w:val="0000FF"/>
          <w:highlight w:val="yellow"/>
          <w:lang w:val="en-US" w:eastAsia="zh-CN"/>
        </w:rPr>
      </w:pPr>
      <w:r>
        <w:rPr>
          <w:rFonts w:hint="eastAsia" w:ascii="方正小标宋_GBK" w:hAnsi="方正小标宋_GBK" w:eastAsia="方正小标宋_GBK" w:cs="方正小标宋_GBK"/>
          <w:b/>
          <w:bCs/>
          <w:color w:val="0000FF"/>
          <w:sz w:val="32"/>
          <w:szCs w:val="32"/>
          <w:highlight w:val="yellow"/>
          <w:lang w:val="en-US" w:eastAsia="zh-CN"/>
        </w:rPr>
        <w:t>5月26日（周日）</w:t>
      </w:r>
    </w:p>
    <w:p>
      <w:pPr>
        <w:rPr>
          <w:rFonts w:hint="default"/>
          <w:b/>
          <w:bCs/>
          <w:color w:val="0000FF"/>
          <w:highlight w:val="yellow"/>
          <w:lang w:val="en-US" w:eastAsia="zh-CN"/>
        </w:rPr>
      </w:pPr>
      <w:r>
        <w:rPr>
          <w:rFonts w:hint="eastAsia" w:ascii="方正小标宋_GBK" w:hAnsi="方正小标宋_GBK" w:eastAsia="方正小标宋_GBK" w:cs="方正小标宋_GBK"/>
          <w:b/>
          <w:bCs/>
          <w:color w:val="0000FF"/>
          <w:spacing w:val="-6"/>
          <w:sz w:val="36"/>
          <w:szCs w:val="36"/>
          <w:highlight w:val="yellow"/>
          <w:lang w:val="en-US" w:eastAsia="zh-CN"/>
        </w:rPr>
        <w:t>PMI数据显示欧美经济表现迥异，德国一季度经济增长乏力</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drawing>
          <wp:anchor distT="0" distB="0" distL="114300" distR="114300" simplePos="0" relativeHeight="251664384" behindDoc="0" locked="0" layoutInCell="1" allowOverlap="1">
            <wp:simplePos x="0" y="0"/>
            <wp:positionH relativeFrom="column">
              <wp:posOffset>169545</wp:posOffset>
            </wp:positionH>
            <wp:positionV relativeFrom="paragraph">
              <wp:posOffset>774700</wp:posOffset>
            </wp:positionV>
            <wp:extent cx="5132705" cy="2204085"/>
            <wp:effectExtent l="0" t="0" r="10795" b="5715"/>
            <wp:wrapTopAndBottom/>
            <wp:docPr id="4" name="图片 4" descr="图片4-5月26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5月26日"/>
                    <pic:cNvPicPr>
                      <a:picLocks noChangeAspect="1"/>
                    </pic:cNvPicPr>
                  </pic:nvPicPr>
                  <pic:blipFill>
                    <a:blip r:embed="rId12"/>
                    <a:stretch>
                      <a:fillRect/>
                    </a:stretch>
                  </pic:blipFill>
                  <pic:spPr>
                    <a:xfrm>
                      <a:off x="0" y="0"/>
                      <a:ext cx="5132705" cy="2204085"/>
                    </a:xfrm>
                    <a:prstGeom prst="rect">
                      <a:avLst/>
                    </a:prstGeom>
                  </pic:spPr>
                </pic:pic>
              </a:graphicData>
            </a:graphic>
          </wp:anchor>
        </w:drawing>
      </w:r>
      <w:r>
        <w:rPr>
          <w:rFonts w:hint="eastAsia" w:asciiTheme="minorEastAsia" w:hAnsiTheme="minorEastAsia" w:eastAsiaTheme="minorEastAsia" w:cstheme="minorEastAsia"/>
          <w:sz w:val="32"/>
          <w:szCs w:val="32"/>
          <w:lang w:val="en-US" w:eastAsia="zh-CN"/>
        </w:rPr>
        <w:t>上周，IHS Markit发布欧洲几大经济体的PMI初值（见表格一）。</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数据显示，5月欧元区的经济表现乏善可陈：法国的经济活动意外陷入收缩，德国的制造业活动依然不振。同时，IHS Markit还发布了其对美国经济活动的统计（见表格二）：5月的三个PMI数值均高于前值和预期，显示出美国经济活动的扩张在持续且放大。其中，制造业的表现尤其值得关注。</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drawing>
          <wp:anchor distT="0" distB="0" distL="114300" distR="114300" simplePos="0" relativeHeight="251665408" behindDoc="0" locked="0" layoutInCell="1" allowOverlap="1">
            <wp:simplePos x="0" y="0"/>
            <wp:positionH relativeFrom="column">
              <wp:posOffset>339725</wp:posOffset>
            </wp:positionH>
            <wp:positionV relativeFrom="paragraph">
              <wp:posOffset>120650</wp:posOffset>
            </wp:positionV>
            <wp:extent cx="4838065" cy="880745"/>
            <wp:effectExtent l="0" t="0" r="635" b="14605"/>
            <wp:wrapTopAndBottom/>
            <wp:docPr id="5" name="图片 5" descr="图片5-5月26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5月26日"/>
                    <pic:cNvPicPr>
                      <a:picLocks noChangeAspect="1"/>
                    </pic:cNvPicPr>
                  </pic:nvPicPr>
                  <pic:blipFill>
                    <a:blip r:embed="rId13"/>
                    <a:stretch>
                      <a:fillRect/>
                    </a:stretch>
                  </pic:blipFill>
                  <pic:spPr>
                    <a:xfrm>
                      <a:off x="0" y="0"/>
                      <a:ext cx="4838065" cy="880745"/>
                    </a:xfrm>
                    <a:prstGeom prst="rect">
                      <a:avLst/>
                    </a:prstGeom>
                  </pic:spPr>
                </pic:pic>
              </a:graphicData>
            </a:graphic>
          </wp:anchor>
        </w:drawing>
      </w:r>
      <w:r>
        <w:rPr>
          <w:rFonts w:hint="eastAsia" w:asciiTheme="minorEastAsia" w:hAnsiTheme="minorEastAsia" w:eastAsiaTheme="minorEastAsia" w:cstheme="minorEastAsia"/>
          <w:sz w:val="32"/>
          <w:szCs w:val="32"/>
          <w:lang w:val="en-US" w:eastAsia="zh-CN"/>
        </w:rPr>
        <w:t>5月24日（周五），德国联邦统计局公布了一季度的GDP终值：同比下降0.9%，这已是连续第四个季度同比为负；环比为-0.85%，前值为-0.2%，按此指标，德国经济又陷入了经济衰退；好在季调后的环比为0.2%，虽然前值为-0.5%，但从数据解释上让德国经济躲过了衰退。</w:t>
      </w:r>
    </w:p>
    <w:p>
      <w:pPr>
        <w:rPr>
          <w:rFonts w:hint="eastAsia"/>
          <w:lang w:val="en-US" w:eastAsia="zh-CN"/>
        </w:rPr>
      </w:pPr>
      <w:r>
        <w:drawing>
          <wp:anchor distT="0" distB="0" distL="114300" distR="114300" simplePos="0" relativeHeight="251666432" behindDoc="0" locked="0" layoutInCell="1" allowOverlap="1">
            <wp:simplePos x="0" y="0"/>
            <wp:positionH relativeFrom="column">
              <wp:posOffset>596265</wp:posOffset>
            </wp:positionH>
            <wp:positionV relativeFrom="paragraph">
              <wp:posOffset>80010</wp:posOffset>
            </wp:positionV>
            <wp:extent cx="4239260" cy="2959100"/>
            <wp:effectExtent l="0" t="0" r="8890" b="12700"/>
            <wp:wrapTopAndBottom/>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pic:cNvPicPr>
                      <a:picLocks noChangeAspect="1"/>
                    </pic:cNvPicPr>
                  </pic:nvPicPr>
                  <pic:blipFill>
                    <a:blip r:embed="rId14"/>
                    <a:stretch>
                      <a:fillRect/>
                    </a:stretch>
                  </pic:blipFill>
                  <pic:spPr>
                    <a:xfrm>
                      <a:off x="0" y="0"/>
                      <a:ext cx="4239260" cy="29591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jc w:val="left"/>
        <w:textAlignment w:val="auto"/>
        <w:outlineLvl w:val="9"/>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w:t>
      </w:r>
      <w:r>
        <w:rPr>
          <w:rFonts w:hint="eastAsia" w:ascii="方正黑体_GBK" w:hAnsi="方正黑体_GBK" w:eastAsia="方正黑体_GBK" w:cs="方正黑体_GBK"/>
          <w:sz w:val="24"/>
          <w:szCs w:val="24"/>
          <w:lang w:val="en-US" w:eastAsia="zh-CN"/>
        </w:rPr>
        <w:t>注：</w:t>
      </w:r>
      <w:r>
        <w:rPr>
          <w:rFonts w:hint="eastAsia" w:ascii="方正楷体_GBK" w:hAnsi="方正楷体_GBK" w:eastAsia="方正楷体_GBK" w:cs="方正楷体_GBK"/>
          <w:sz w:val="24"/>
          <w:szCs w:val="24"/>
          <w:lang w:val="en-US" w:eastAsia="zh-CN"/>
        </w:rPr>
        <w:t>在宏观经济统计中，“</w:t>
      </w:r>
      <w:r>
        <w:rPr>
          <w:rFonts w:hint="eastAsia" w:ascii="方正楷体_GBK" w:hAnsi="方正楷体_GBK" w:eastAsia="方正楷体_GBK" w:cs="方正楷体_GBK"/>
          <w:b/>
          <w:bCs/>
          <w:sz w:val="24"/>
          <w:szCs w:val="24"/>
          <w:lang w:val="en-US" w:eastAsia="zh-CN"/>
        </w:rPr>
        <w:t>未季调</w:t>
      </w:r>
      <w:r>
        <w:rPr>
          <w:rFonts w:hint="eastAsia" w:ascii="方正楷体_GBK" w:hAnsi="方正楷体_GBK" w:eastAsia="方正楷体_GBK" w:cs="方正楷体_GBK"/>
          <w:sz w:val="24"/>
          <w:szCs w:val="24"/>
          <w:lang w:val="en-US" w:eastAsia="zh-CN"/>
        </w:rPr>
        <w:t>”（Unadjusted）指的是原始数据，即没有经过季节性调整的数据。原始数据通常包含了季节性因素的影响，如节假日、季节变化等，因此可能呈现出季节性的波动。</w:t>
      </w: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jc w:val="left"/>
        <w:textAlignment w:val="auto"/>
        <w:outlineLvl w:val="9"/>
        <w:rPr>
          <w:rFonts w:hint="default" w:ascii="Calibri" w:hAnsi="Calibri" w:eastAsia="仿宋_GB2312" w:cs="Calibri"/>
          <w:lang w:val="en-US" w:eastAsia="zh-CN"/>
        </w:rPr>
      </w:pPr>
      <w:r>
        <w:rPr>
          <w:rFonts w:hint="eastAsia" w:ascii="方正楷体_GBK" w:hAnsi="方正楷体_GBK" w:eastAsia="方正楷体_GBK" w:cs="方正楷体_GBK"/>
          <w:sz w:val="24"/>
          <w:szCs w:val="24"/>
          <w:lang w:val="en-US" w:eastAsia="zh-CN"/>
        </w:rPr>
        <w:t>“</w:t>
      </w:r>
      <w:r>
        <w:rPr>
          <w:rFonts w:hint="eastAsia" w:ascii="方正楷体_GBK" w:hAnsi="方正楷体_GBK" w:eastAsia="方正楷体_GBK" w:cs="方正楷体_GBK"/>
          <w:b/>
          <w:bCs/>
          <w:sz w:val="24"/>
          <w:szCs w:val="24"/>
          <w:lang w:val="en-US" w:eastAsia="zh-CN"/>
        </w:rPr>
        <w:t>季调</w:t>
      </w:r>
      <w:r>
        <w:rPr>
          <w:rFonts w:hint="eastAsia" w:ascii="方正楷体_GBK" w:hAnsi="方正楷体_GBK" w:eastAsia="方正楷体_GBK" w:cs="方正楷体_GBK"/>
          <w:sz w:val="24"/>
          <w:szCs w:val="24"/>
          <w:lang w:val="en-US" w:eastAsia="zh-CN"/>
        </w:rPr>
        <w:t>”（Seasonal Adjustment）处理，指统计机构通过对原始数据进行计算和调整，去除季节性因素的影响，使数据更具可比性和可解释性。季调数据更便于观察长期趋势、发现结构性变化，进行跨时间段的比较。）</w:t>
      </w:r>
    </w:p>
    <w:p>
      <w:pPr>
        <w:rPr>
          <w:rFonts w:hint="eastAsia" w:ascii="方正小标宋_GBK" w:hAnsi="方正小标宋_GBK" w:eastAsia="方正小标宋_GBK" w:cs="方正小标宋_GBK"/>
          <w:b/>
          <w:bCs/>
          <w:color w:val="0000FF"/>
          <w:sz w:val="32"/>
          <w:szCs w:val="32"/>
          <w:highlight w:val="yellow"/>
          <w:lang w:val="en-US" w:eastAsia="zh-CN"/>
        </w:rPr>
      </w:pPr>
    </w:p>
    <w:p>
      <w:pPr>
        <w:rPr>
          <w:rFonts w:hint="eastAsia" w:ascii="方正小标宋_GBK" w:hAnsi="方正小标宋_GBK" w:eastAsia="方正小标宋_GBK" w:cs="方正小标宋_GBK"/>
          <w:b/>
          <w:bCs/>
          <w:color w:val="0000FF"/>
          <w:sz w:val="32"/>
          <w:szCs w:val="32"/>
          <w:highlight w:val="yellow"/>
          <w:lang w:val="en-US" w:eastAsia="zh-CN"/>
        </w:rPr>
      </w:pPr>
      <w:r>
        <w:rPr>
          <w:rFonts w:hint="eastAsia" w:ascii="方正小标宋_GBK" w:hAnsi="方正小标宋_GBK" w:eastAsia="方正小标宋_GBK" w:cs="方正小标宋_GBK"/>
          <w:b/>
          <w:bCs/>
          <w:color w:val="0000FF"/>
          <w:sz w:val="32"/>
          <w:szCs w:val="32"/>
          <w:highlight w:val="yellow"/>
          <w:lang w:val="en-US" w:eastAsia="zh-CN"/>
        </w:rPr>
        <w:t>5月27日（周一）</w:t>
      </w:r>
    </w:p>
    <w:p>
      <w:pPr>
        <w:rPr>
          <w:rFonts w:hint="default"/>
          <w:b/>
          <w:bCs/>
          <w:color w:val="0000FF"/>
          <w:highlight w:val="yellow"/>
          <w:lang w:val="en-US" w:eastAsia="zh-CN"/>
        </w:rPr>
      </w:pPr>
      <w:r>
        <w:rPr>
          <w:rFonts w:hint="eastAsia" w:ascii="方正小标宋_GBK" w:hAnsi="方正小标宋_GBK" w:eastAsia="方正小标宋_GBK" w:cs="方正小标宋_GBK"/>
          <w:b/>
          <w:bCs/>
          <w:color w:val="0000FF"/>
          <w:sz w:val="36"/>
          <w:szCs w:val="36"/>
          <w:highlight w:val="yellow"/>
          <w:lang w:val="en-US" w:eastAsia="zh-CN"/>
        </w:rPr>
        <w:t>4月份英国通胀有所缓解，英央行有可能先行降息</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drawing>
          <wp:anchor distT="0" distB="0" distL="114300" distR="114300" simplePos="0" relativeHeight="251667456" behindDoc="0" locked="0" layoutInCell="1" allowOverlap="1">
            <wp:simplePos x="0" y="0"/>
            <wp:positionH relativeFrom="column">
              <wp:posOffset>274320</wp:posOffset>
            </wp:positionH>
            <wp:positionV relativeFrom="paragraph">
              <wp:posOffset>794385</wp:posOffset>
            </wp:positionV>
            <wp:extent cx="4716145" cy="1241425"/>
            <wp:effectExtent l="0" t="0" r="8255" b="15875"/>
            <wp:wrapTopAndBottom/>
            <wp:docPr id="6" name="图片 6" descr="图片6-5月27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5月27日"/>
                    <pic:cNvPicPr>
                      <a:picLocks noChangeAspect="1"/>
                    </pic:cNvPicPr>
                  </pic:nvPicPr>
                  <pic:blipFill>
                    <a:blip r:embed="rId15"/>
                    <a:stretch>
                      <a:fillRect/>
                    </a:stretch>
                  </pic:blipFill>
                  <pic:spPr>
                    <a:xfrm>
                      <a:off x="0" y="0"/>
                      <a:ext cx="4716145" cy="1241425"/>
                    </a:xfrm>
                    <a:prstGeom prst="rect">
                      <a:avLst/>
                    </a:prstGeom>
                  </pic:spPr>
                </pic:pic>
              </a:graphicData>
            </a:graphic>
          </wp:anchor>
        </w:drawing>
      </w:r>
      <w:r>
        <w:rPr>
          <w:rFonts w:hint="eastAsia" w:asciiTheme="minorEastAsia" w:hAnsiTheme="minorEastAsia" w:eastAsiaTheme="minorEastAsia" w:cstheme="minorEastAsia"/>
          <w:sz w:val="32"/>
          <w:szCs w:val="32"/>
          <w:lang w:val="en-US" w:eastAsia="zh-CN"/>
        </w:rPr>
        <w:t>上周，英国国家统计局公布物价指标（见表格一）。数据显示，4月通胀状况进一步缓解。</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同在上周，IHS Markit发布英国5月的PMI初值（见表格二）。数据显示，英国经济活动仍在扩张，且制造业活动由收缩上升为扩张，实属不易。</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drawing>
          <wp:anchor distT="0" distB="0" distL="114300" distR="114300" simplePos="0" relativeHeight="251668480" behindDoc="0" locked="0" layoutInCell="1" allowOverlap="1">
            <wp:simplePos x="0" y="0"/>
            <wp:positionH relativeFrom="column">
              <wp:posOffset>224155</wp:posOffset>
            </wp:positionH>
            <wp:positionV relativeFrom="paragraph">
              <wp:posOffset>54610</wp:posOffset>
            </wp:positionV>
            <wp:extent cx="5231765" cy="934085"/>
            <wp:effectExtent l="0" t="0" r="6985" b="18415"/>
            <wp:wrapTopAndBottom/>
            <wp:docPr id="7" name="图片 7" descr="图片7-5月27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7-5月27日"/>
                    <pic:cNvPicPr>
                      <a:picLocks noChangeAspect="1"/>
                    </pic:cNvPicPr>
                  </pic:nvPicPr>
                  <pic:blipFill>
                    <a:blip r:embed="rId16"/>
                    <a:stretch>
                      <a:fillRect/>
                    </a:stretch>
                  </pic:blipFill>
                  <pic:spPr>
                    <a:xfrm>
                      <a:off x="0" y="0"/>
                      <a:ext cx="5231765" cy="934085"/>
                    </a:xfrm>
                    <a:prstGeom prst="rect">
                      <a:avLst/>
                    </a:prstGeom>
                  </pic:spPr>
                </pic:pic>
              </a:graphicData>
            </a:graphic>
          </wp:anchor>
        </w:drawing>
      </w:r>
      <w:r>
        <w:rPr>
          <w:rFonts w:hint="eastAsia" w:asciiTheme="minorEastAsia" w:hAnsiTheme="minorEastAsia" w:eastAsiaTheme="minorEastAsia" w:cstheme="minorEastAsia"/>
          <w:sz w:val="32"/>
          <w:szCs w:val="32"/>
          <w:lang w:val="en-US" w:eastAsia="zh-CN"/>
        </w:rPr>
        <w:t>2023年，英国GDP为3.34万亿美元，位居美国、中国、德国、日本、印度之后，为全球第六大经济体。同年，我国与英国进出口总额为980亿美元，其中对英出口780亿美元，自英进口200亿美元，同比下降分别为-4.3%、-3.4%和-7.9%。</w:t>
      </w:r>
    </w:p>
    <w:p>
      <w:pPr>
        <w:keepNext w:val="0"/>
        <w:keepLines w:val="0"/>
        <w:pageBreakBefore w:val="0"/>
        <w:widowControl w:val="0"/>
        <w:kinsoku/>
        <w:wordWrap/>
        <w:overflowPunct/>
        <w:topLinePunct w:val="0"/>
        <w:autoSpaceDE/>
        <w:autoSpaceDN/>
        <w:bidi w:val="0"/>
        <w:adjustRightInd/>
        <w:snapToGrid/>
        <w:ind w:firstLine="388" w:firstLineChars="200"/>
        <w:textAlignment w:val="auto"/>
        <w:outlineLvl w:val="9"/>
        <w:rPr>
          <w:rFonts w:hint="eastAsia" w:asciiTheme="minorEastAsia" w:hAnsiTheme="minorEastAsia" w:eastAsiaTheme="minorEastAsia" w:cstheme="minorEastAsia"/>
          <w:sz w:val="32"/>
          <w:szCs w:val="32"/>
          <w:lang w:val="en-US" w:eastAsia="zh-CN"/>
        </w:rPr>
      </w:pPr>
      <w:r>
        <w:drawing>
          <wp:anchor distT="0" distB="0" distL="114300" distR="114300" simplePos="0" relativeHeight="251669504" behindDoc="0" locked="0" layoutInCell="1" allowOverlap="1">
            <wp:simplePos x="0" y="0"/>
            <wp:positionH relativeFrom="column">
              <wp:posOffset>215265</wp:posOffset>
            </wp:positionH>
            <wp:positionV relativeFrom="paragraph">
              <wp:posOffset>185420</wp:posOffset>
            </wp:positionV>
            <wp:extent cx="3043555" cy="2124710"/>
            <wp:effectExtent l="0" t="0" r="4445" b="8890"/>
            <wp:wrapSquare wrapText="bothSides"/>
            <wp:docPr id="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
                    <pic:cNvPicPr>
                      <a:picLocks noChangeAspect="1"/>
                    </pic:cNvPicPr>
                  </pic:nvPicPr>
                  <pic:blipFill>
                    <a:blip r:embed="rId17"/>
                    <a:stretch>
                      <a:fillRect/>
                    </a:stretch>
                  </pic:blipFill>
                  <pic:spPr>
                    <a:xfrm>
                      <a:off x="0" y="0"/>
                      <a:ext cx="3043555" cy="2124710"/>
                    </a:xfrm>
                    <a:prstGeom prst="rect">
                      <a:avLst/>
                    </a:prstGeom>
                    <a:noFill/>
                    <a:ln>
                      <a:noFill/>
                    </a:ln>
                  </pic:spPr>
                </pic:pic>
              </a:graphicData>
            </a:graphic>
          </wp:anchor>
        </w:drawing>
      </w:r>
      <w:r>
        <w:rPr>
          <w:rFonts w:hint="eastAsia" w:asciiTheme="minorEastAsia" w:hAnsiTheme="minorEastAsia" w:eastAsiaTheme="minorEastAsia" w:cstheme="minorEastAsia"/>
          <w:sz w:val="32"/>
          <w:szCs w:val="32"/>
          <w:lang w:val="en-US" w:eastAsia="zh-CN"/>
        </w:rPr>
        <w:t>目前，英格兰银行（英国央行）的基准利率为5.25%，低于美联储的5.50%，高于欧洲央行的4.25%（见图）。随着英国通胀情况的缓解，英国有望启动降息；但从美国的情况看，抗击通胀的“最后一</w:t>
      </w:r>
      <w:r>
        <w:rPr>
          <w:rFonts w:hint="eastAsia" w:asciiTheme="minorEastAsia" w:hAnsiTheme="minorEastAsia" w:cstheme="minorEastAsia"/>
          <w:sz w:val="32"/>
          <w:szCs w:val="32"/>
          <w:lang w:val="en-US" w:eastAsia="zh-CN"/>
        </w:rPr>
        <w:t>里</w:t>
      </w:r>
      <w:r>
        <w:rPr>
          <w:rFonts w:hint="eastAsia" w:asciiTheme="minorEastAsia" w:hAnsiTheme="minorEastAsia" w:eastAsiaTheme="minorEastAsia" w:cstheme="minorEastAsia"/>
          <w:sz w:val="32"/>
          <w:szCs w:val="32"/>
          <w:lang w:val="en-US" w:eastAsia="zh-CN"/>
        </w:rPr>
        <w:t>路”难题依然存在，需持续观察，谨慎从事。</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英镑兑美元的汇率自</w:t>
      </w:r>
      <w:r>
        <w:rPr>
          <w:rFonts w:hint="eastAsia" w:asciiTheme="minorEastAsia" w:hAnsiTheme="minorEastAsia" w:eastAsiaTheme="minorEastAsia" w:cstheme="minorEastAsia"/>
          <w:sz w:val="32"/>
          <w:szCs w:val="32"/>
          <w:lang w:val="en-US" w:eastAsia="zh-CN"/>
        </w:rPr>
        <w:t>2022年9月大跌（最低下探1.0335美元）之后，开始缓慢回升，上周收于1.274美元。</w:t>
      </w:r>
    </w:p>
    <w:p>
      <w:pPr>
        <w:rPr>
          <w:rFonts w:hint="eastAsia" w:ascii="方正小标宋_GBK" w:hAnsi="方正小标宋_GBK" w:eastAsia="方正小标宋_GBK" w:cs="方正小标宋_GBK"/>
          <w:b/>
          <w:bCs/>
          <w:color w:val="0000FF"/>
          <w:sz w:val="32"/>
          <w:szCs w:val="32"/>
          <w:highlight w:val="yellow"/>
          <w:lang w:val="en-US" w:eastAsia="zh-CN"/>
        </w:rPr>
      </w:pPr>
    </w:p>
    <w:p>
      <w:pPr>
        <w:rPr>
          <w:rFonts w:hint="eastAsia"/>
          <w:b/>
          <w:bCs/>
          <w:color w:val="0000FF"/>
          <w:highlight w:val="yellow"/>
          <w:lang w:val="en-US" w:eastAsia="zh-CN"/>
        </w:rPr>
      </w:pPr>
      <w:r>
        <w:rPr>
          <w:rFonts w:hint="eastAsia" w:ascii="方正小标宋_GBK" w:hAnsi="方正小标宋_GBK" w:eastAsia="方正小标宋_GBK" w:cs="方正小标宋_GBK"/>
          <w:b/>
          <w:bCs/>
          <w:color w:val="0000FF"/>
          <w:sz w:val="32"/>
          <w:szCs w:val="32"/>
          <w:highlight w:val="yellow"/>
          <w:lang w:val="en-US" w:eastAsia="zh-CN"/>
        </w:rPr>
        <w:t>5月28日（周二）</w:t>
      </w:r>
    </w:p>
    <w:p>
      <w:pPr>
        <w:rPr>
          <w:rFonts w:hint="eastAsia"/>
          <w:b/>
          <w:bCs/>
          <w:color w:val="0000FF"/>
          <w:highlight w:val="yellow"/>
          <w:lang w:val="en-US" w:eastAsia="zh-CN"/>
        </w:rPr>
      </w:pPr>
      <w:r>
        <w:rPr>
          <w:rFonts w:hint="eastAsia" w:ascii="方正小标宋_GBK" w:hAnsi="方正小标宋_GBK" w:eastAsia="方正小标宋_GBK" w:cs="方正小标宋_GBK"/>
          <w:b/>
          <w:bCs/>
          <w:color w:val="0000FF"/>
          <w:sz w:val="36"/>
          <w:szCs w:val="36"/>
          <w:highlight w:val="yellow"/>
          <w:lang w:val="en-US" w:eastAsia="zh-CN"/>
        </w:rPr>
        <w:t>德国经济的压力与挑战</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default"/>
          <w:lang w:val="en-US" w:eastAsia="zh-CN"/>
        </w:rPr>
      </w:pPr>
      <w:r>
        <w:rPr>
          <w:rFonts w:hint="eastAsia" w:asciiTheme="minorEastAsia" w:hAnsiTheme="minorEastAsia" w:eastAsiaTheme="minorEastAsia" w:cstheme="minorEastAsia"/>
          <w:sz w:val="32"/>
          <w:szCs w:val="32"/>
          <w:lang w:val="en-US" w:eastAsia="zh-CN"/>
        </w:rPr>
        <w:t>5月27日（周一），德国经济研究所（IFO Institute）公布了其“商业景气指数”（见表格）。5月的数值皆在100以下，反映出德国企业界情绪低迷。</w:t>
      </w: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textAlignment w:val="auto"/>
        <w:outlineLvl w:val="9"/>
        <w:rPr>
          <w:rFonts w:hint="eastAsia" w:ascii="方正楷体_GBK" w:hAnsi="方正楷体_GBK" w:eastAsia="方正楷体_GBK" w:cs="方正楷体_GBK"/>
          <w:sz w:val="24"/>
          <w:szCs w:val="24"/>
          <w:lang w:val="en-US" w:eastAsia="zh-CN"/>
        </w:rPr>
      </w:pPr>
      <w:r>
        <w:rPr>
          <w:rFonts w:hint="eastAsia" w:asciiTheme="minorEastAsia" w:hAnsiTheme="minorEastAsia" w:eastAsiaTheme="minorEastAsia" w:cstheme="minorEastAsia"/>
          <w:sz w:val="24"/>
          <w:szCs w:val="24"/>
          <w:lang w:val="en-US" w:eastAsia="zh-CN"/>
        </w:rPr>
        <w:drawing>
          <wp:anchor distT="0" distB="0" distL="114300" distR="114300" simplePos="0" relativeHeight="251670528" behindDoc="0" locked="0" layoutInCell="1" allowOverlap="1">
            <wp:simplePos x="0" y="0"/>
            <wp:positionH relativeFrom="column">
              <wp:posOffset>284480</wp:posOffset>
            </wp:positionH>
            <wp:positionV relativeFrom="paragraph">
              <wp:posOffset>105410</wp:posOffset>
            </wp:positionV>
            <wp:extent cx="4956175" cy="909320"/>
            <wp:effectExtent l="0" t="0" r="15875" b="5080"/>
            <wp:wrapTopAndBottom/>
            <wp:docPr id="8" name="图片 8" descr="图片8-5月28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8-5月28日"/>
                    <pic:cNvPicPr>
                      <a:picLocks noChangeAspect="1"/>
                    </pic:cNvPicPr>
                  </pic:nvPicPr>
                  <pic:blipFill>
                    <a:blip r:embed="rId18"/>
                    <a:stretch>
                      <a:fillRect/>
                    </a:stretch>
                  </pic:blipFill>
                  <pic:spPr>
                    <a:xfrm>
                      <a:off x="0" y="0"/>
                      <a:ext cx="4956175" cy="909320"/>
                    </a:xfrm>
                    <a:prstGeom prst="rect">
                      <a:avLst/>
                    </a:prstGeom>
                  </pic:spPr>
                </pic:pic>
              </a:graphicData>
            </a:graphic>
          </wp:anchor>
        </w:drawing>
      </w:r>
      <w:r>
        <w:rPr>
          <w:rFonts w:hint="eastAsia" w:ascii="方正楷体_GBK" w:hAnsi="方正楷体_GBK" w:eastAsia="方正楷体_GBK" w:cs="方正楷体_GBK"/>
          <w:b/>
          <w:bCs/>
          <w:sz w:val="24"/>
          <w:szCs w:val="24"/>
          <w:lang w:val="en-US" w:eastAsia="zh-CN"/>
        </w:rPr>
        <w:t>（</w:t>
      </w:r>
      <w:r>
        <w:rPr>
          <w:rFonts w:hint="eastAsia" w:ascii="黑体" w:hAnsi="黑体" w:eastAsia="黑体" w:cs="黑体"/>
          <w:b/>
          <w:bCs/>
          <w:sz w:val="24"/>
          <w:szCs w:val="24"/>
          <w:lang w:val="en-US" w:eastAsia="zh-CN"/>
        </w:rPr>
        <w:t>注：</w:t>
      </w:r>
      <w:r>
        <w:rPr>
          <w:rFonts w:hint="eastAsia" w:ascii="方正楷体_GBK" w:hAnsi="方正楷体_GBK" w:eastAsia="方正楷体_GBK" w:cs="方正楷体_GBK"/>
          <w:sz w:val="24"/>
          <w:szCs w:val="24"/>
          <w:lang w:val="en-US" w:eastAsia="zh-CN"/>
        </w:rPr>
        <w:t>“</w:t>
      </w:r>
      <w:r>
        <w:rPr>
          <w:rFonts w:hint="eastAsia" w:ascii="方正楷体_GBK" w:hAnsi="方正楷体_GBK" w:eastAsia="方正楷体_GBK" w:cs="方正楷体_GBK"/>
          <w:b/>
          <w:bCs/>
          <w:sz w:val="24"/>
          <w:szCs w:val="24"/>
          <w:lang w:val="en-US" w:eastAsia="zh-CN"/>
        </w:rPr>
        <w:t>IFO商业景气指数</w:t>
      </w:r>
      <w:r>
        <w:rPr>
          <w:rFonts w:hint="eastAsia" w:ascii="方正楷体_GBK" w:hAnsi="方正楷体_GBK" w:eastAsia="方正楷体_GBK" w:cs="方正楷体_GBK"/>
          <w:sz w:val="24"/>
          <w:szCs w:val="24"/>
          <w:lang w:val="en-US" w:eastAsia="zh-CN"/>
        </w:rPr>
        <w:t>”（IFO Business Climate Index），用于衡量德国企业对当前和未来经济环境的评估和预期。调查对象为德国企业的经理和高级主管，每月收集他们对当前经济状况和未来六个月的预期的数据。调查内容涵盖了企业的销售状况、订单状况、库存情况和商业投资计划等。</w:t>
      </w: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jc w:val="both"/>
        <w:textAlignment w:val="auto"/>
        <w:outlineLvl w:val="9"/>
        <w:rPr>
          <w:rFonts w:hint="eastAsia" w:ascii="方正楷体_GBK" w:hAnsi="方正楷体_GBK" w:eastAsia="方正楷体_GBK" w:cs="方正楷体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jc w:val="both"/>
        <w:textAlignment w:val="auto"/>
        <w:outlineLvl w:val="9"/>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指数取2015年的平均值为基准100，数值高于100时，表示企业对经济环境持乐观态度；低于100，则表示企业对经济环境持悲观态度。）</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近年来，德国的经济增长速度一直落后于欧洲其他国家。过去，德国的工业部门严重依赖于俄罗斯廉价天然气，2022年2月俄乌冲突爆发后，德国经济遭受严峻的能源挑战。当前，德国引以为傲的汽车工业也面临海外竞争的压力，在电动汽车的开发方面，德国老牌车企并不占优。</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2023年，德国的GDP实际同比下降了0.3%，为4.47万亿美元，仍排在全球第三位。</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default"/>
          <w:lang w:val="en-US" w:eastAsia="zh-CN"/>
        </w:rPr>
      </w:pPr>
      <w:r>
        <w:rPr>
          <w:rFonts w:hint="eastAsia" w:asciiTheme="minorEastAsia" w:hAnsiTheme="minorEastAsia" w:eastAsiaTheme="minorEastAsia" w:cstheme="minorEastAsia"/>
          <w:sz w:val="32"/>
          <w:szCs w:val="32"/>
          <w:lang w:val="en-US" w:eastAsia="zh-CN"/>
        </w:rPr>
        <w:t>2023年，中德贸易额为2067.8亿美元（低于中俄之间的2401.1亿美元），其中我对德出口1005.7亿，自德进口1062.1亿美元，同比下降分别为8.7%，13%和4.2%。</w:t>
      </w:r>
    </w:p>
    <w:p>
      <w:pPr>
        <w:rPr>
          <w:rFonts w:hint="eastAsia" w:ascii="方正小标宋_GBK" w:hAnsi="方正小标宋_GBK" w:eastAsia="方正小标宋_GBK" w:cs="方正小标宋_GBK"/>
          <w:b/>
          <w:bCs/>
          <w:color w:val="0000FF"/>
          <w:sz w:val="32"/>
          <w:szCs w:val="32"/>
          <w:highlight w:val="yellow"/>
          <w:lang w:val="en-US" w:eastAsia="zh-CN"/>
        </w:rPr>
      </w:pPr>
    </w:p>
    <w:p>
      <w:pPr>
        <w:rPr>
          <w:rFonts w:hint="eastAsia"/>
          <w:b/>
          <w:bCs/>
          <w:color w:val="0000FF"/>
          <w:highlight w:val="yellow"/>
          <w:lang w:val="en-US" w:eastAsia="zh-CN"/>
        </w:rPr>
      </w:pPr>
      <w:r>
        <w:rPr>
          <w:rFonts w:hint="eastAsia" w:ascii="方正小标宋_GBK" w:hAnsi="方正小标宋_GBK" w:eastAsia="方正小标宋_GBK" w:cs="方正小标宋_GBK"/>
          <w:b/>
          <w:bCs/>
          <w:color w:val="0000FF"/>
          <w:sz w:val="32"/>
          <w:szCs w:val="32"/>
          <w:highlight w:val="yellow"/>
          <w:lang w:val="en-US" w:eastAsia="zh-CN"/>
        </w:rPr>
        <w:t>5月29日（周三）</w:t>
      </w:r>
    </w:p>
    <w:p>
      <w:pPr>
        <w:rPr>
          <w:rFonts w:hint="default"/>
          <w:b/>
          <w:bCs/>
          <w:color w:val="0000FF"/>
          <w:highlight w:val="yellow"/>
          <w:lang w:val="en-US" w:eastAsia="zh-CN"/>
        </w:rPr>
      </w:pPr>
      <w:r>
        <w:rPr>
          <w:rFonts w:hint="eastAsia" w:ascii="方正小标宋_GBK" w:hAnsi="方正小标宋_GBK" w:eastAsia="方正小标宋_GBK" w:cs="方正小标宋_GBK"/>
          <w:b/>
          <w:bCs/>
          <w:color w:val="0000FF"/>
          <w:sz w:val="36"/>
          <w:szCs w:val="36"/>
          <w:highlight w:val="yellow"/>
          <w:lang w:val="en-US" w:eastAsia="zh-CN"/>
        </w:rPr>
        <w:t>美联储的两手：放鹰的同时，增加流动性</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5月28日</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周</w:t>
      </w: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，多位美联储</w:t>
      </w:r>
      <w:r>
        <w:rPr>
          <w:rFonts w:hint="eastAsia" w:asciiTheme="minorEastAsia" w:hAnsiTheme="minorEastAsia" w:eastAsiaTheme="minorEastAsia" w:cstheme="minorEastAsia"/>
          <w:sz w:val="32"/>
          <w:szCs w:val="32"/>
          <w:lang w:eastAsia="zh-CN"/>
        </w:rPr>
        <w:t>高官</w:t>
      </w:r>
      <w:r>
        <w:rPr>
          <w:rFonts w:hint="eastAsia" w:asciiTheme="minorEastAsia" w:hAnsiTheme="minorEastAsia" w:eastAsiaTheme="minorEastAsia" w:cstheme="minorEastAsia"/>
          <w:sz w:val="32"/>
          <w:szCs w:val="32"/>
        </w:rPr>
        <w:t>讲话放鹰</w:t>
      </w:r>
      <w:r>
        <w:rPr>
          <w:rFonts w:hint="eastAsia" w:asciiTheme="minorEastAsia" w:hAnsiTheme="minorEastAsia" w:eastAsiaTheme="minorEastAsia" w:cstheme="minorEastAsia"/>
          <w:sz w:val="32"/>
          <w:szCs w:val="32"/>
          <w:lang w:eastAsia="zh-CN"/>
        </w:rPr>
        <w:t>，声称若</w:t>
      </w:r>
      <w:r>
        <w:rPr>
          <w:rFonts w:hint="eastAsia" w:asciiTheme="minorEastAsia" w:hAnsiTheme="minorEastAsia" w:eastAsiaTheme="minorEastAsia" w:cstheme="minorEastAsia"/>
          <w:sz w:val="32"/>
          <w:szCs w:val="32"/>
        </w:rPr>
        <w:t>通胀不能下降</w:t>
      </w:r>
      <w:r>
        <w:rPr>
          <w:rFonts w:hint="eastAsia" w:asciiTheme="minorEastAsia" w:hAnsiTheme="minorEastAsia" w:eastAsiaTheme="minorEastAsia" w:cstheme="minorEastAsia"/>
          <w:sz w:val="32"/>
          <w:szCs w:val="32"/>
          <w:lang w:eastAsia="zh-CN"/>
        </w:rPr>
        <w:t>，未来</w:t>
      </w:r>
      <w:r>
        <w:rPr>
          <w:rFonts w:hint="eastAsia" w:asciiTheme="minorEastAsia" w:hAnsiTheme="minorEastAsia" w:eastAsiaTheme="minorEastAsia" w:cstheme="minorEastAsia"/>
          <w:sz w:val="32"/>
          <w:szCs w:val="32"/>
        </w:rPr>
        <w:t>不排除加息的可能性</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10年期美债收益率</w:t>
      </w:r>
      <w:r>
        <w:rPr>
          <w:rFonts w:hint="eastAsia" w:asciiTheme="minorEastAsia" w:hAnsiTheme="minorEastAsia" w:eastAsiaTheme="minorEastAsia" w:cstheme="minorEastAsia"/>
          <w:sz w:val="32"/>
          <w:szCs w:val="32"/>
          <w:lang w:eastAsia="zh-CN"/>
        </w:rPr>
        <w:t>盘中应声</w:t>
      </w:r>
      <w:r>
        <w:rPr>
          <w:rFonts w:hint="eastAsia" w:asciiTheme="minorEastAsia" w:hAnsiTheme="minorEastAsia" w:eastAsiaTheme="minorEastAsia" w:cstheme="minorEastAsia"/>
          <w:sz w:val="32"/>
          <w:szCs w:val="32"/>
        </w:rPr>
        <w:t>走高</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突破了4.5%的关键</w:t>
      </w:r>
      <w:r>
        <w:rPr>
          <w:rFonts w:hint="eastAsia" w:asciiTheme="minorEastAsia" w:hAnsiTheme="minorEastAsia" w:eastAsiaTheme="minorEastAsia" w:cstheme="minorEastAsia"/>
          <w:sz w:val="32"/>
          <w:szCs w:val="32"/>
          <w:lang w:eastAsia="zh-CN"/>
        </w:rPr>
        <w:t>位置（见图）。</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32"/>
          <w:szCs w:val="32"/>
          <w:lang w:eastAsia="zh-CN"/>
        </w:rPr>
        <w:t>金融</w:t>
      </w:r>
      <w:r>
        <w:rPr>
          <w:rFonts w:hint="eastAsia" w:asciiTheme="minorEastAsia" w:hAnsiTheme="minorEastAsia" w:eastAsiaTheme="minorEastAsia" w:cstheme="minorEastAsia"/>
          <w:sz w:val="32"/>
          <w:szCs w:val="32"/>
        </w:rPr>
        <w:t>市场</w:t>
      </w:r>
      <w:r>
        <w:rPr>
          <w:rFonts w:hint="eastAsia" w:asciiTheme="minorEastAsia" w:hAnsiTheme="minorEastAsia" w:eastAsiaTheme="minorEastAsia" w:cstheme="minorEastAsia"/>
          <w:sz w:val="32"/>
          <w:szCs w:val="32"/>
          <w:lang w:eastAsia="zh-CN"/>
        </w:rPr>
        <w:t>已基本形成共识：美联储</w:t>
      </w:r>
      <w:r>
        <w:rPr>
          <w:rFonts w:hint="eastAsia" w:asciiTheme="minorEastAsia" w:hAnsiTheme="minorEastAsia" w:eastAsiaTheme="minorEastAsia" w:cstheme="minorEastAsia"/>
          <w:sz w:val="32"/>
          <w:szCs w:val="32"/>
        </w:rPr>
        <w:t>今年只降息</w:t>
      </w:r>
      <w:r>
        <w:rPr>
          <w:rFonts w:hint="eastAsia" w:asciiTheme="minorEastAsia" w:hAnsiTheme="minorEastAsia" w:eastAsiaTheme="minorEastAsia" w:cstheme="minorEastAsia"/>
          <w:sz w:val="32"/>
          <w:szCs w:val="32"/>
          <w:lang w:eastAsia="zh-CN"/>
        </w:rPr>
        <w:t>一次，为</w:t>
      </w:r>
      <w:r>
        <w:rPr>
          <w:rFonts w:hint="eastAsia" w:asciiTheme="minorEastAsia" w:hAnsiTheme="minorEastAsia" w:eastAsiaTheme="minorEastAsia" w:cstheme="minorEastAsia"/>
          <w:sz w:val="32"/>
          <w:szCs w:val="32"/>
        </w:rPr>
        <w:t>25个基点</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在9月或11月降息</w:t>
      </w:r>
      <w:r>
        <w:rPr>
          <w:rFonts w:hint="eastAsia" w:asciiTheme="minorEastAsia" w:hAnsiTheme="minorEastAsia" w:eastAsiaTheme="minorEastAsia" w:cstheme="minorEastAsia"/>
          <w:sz w:val="32"/>
          <w:szCs w:val="32"/>
          <w:lang w:eastAsia="zh-CN"/>
        </w:rPr>
        <w:t>的可能性最大。</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ind w:firstLine="388" w:firstLineChars="200"/>
        <w:textAlignment w:val="auto"/>
        <w:outlineLvl w:val="9"/>
        <w:rPr>
          <w:rFonts w:hint="eastAsia" w:asciiTheme="minorEastAsia" w:hAnsiTheme="minorEastAsia" w:eastAsiaTheme="minorEastAsia" w:cstheme="minorEastAsia"/>
          <w:sz w:val="32"/>
          <w:szCs w:val="32"/>
          <w:lang w:eastAsia="zh-CN"/>
        </w:rPr>
      </w:pPr>
      <w:r>
        <w:drawing>
          <wp:anchor distT="0" distB="0" distL="114300" distR="114300" simplePos="0" relativeHeight="251671552" behindDoc="0" locked="0" layoutInCell="1" allowOverlap="1">
            <wp:simplePos x="0" y="0"/>
            <wp:positionH relativeFrom="column">
              <wp:posOffset>2341245</wp:posOffset>
            </wp:positionH>
            <wp:positionV relativeFrom="paragraph">
              <wp:posOffset>174625</wp:posOffset>
            </wp:positionV>
            <wp:extent cx="3020695" cy="1623060"/>
            <wp:effectExtent l="0" t="0" r="8255" b="15240"/>
            <wp:wrapSquare wrapText="bothSides"/>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pic:cNvPicPr>
                      <a:picLocks noChangeAspect="1"/>
                    </pic:cNvPicPr>
                  </pic:nvPicPr>
                  <pic:blipFill>
                    <a:blip r:embed="rId19"/>
                    <a:stretch>
                      <a:fillRect/>
                    </a:stretch>
                  </pic:blipFill>
                  <pic:spPr>
                    <a:xfrm>
                      <a:off x="0" y="0"/>
                      <a:ext cx="3020695" cy="1623060"/>
                    </a:xfrm>
                    <a:prstGeom prst="rect">
                      <a:avLst/>
                    </a:prstGeom>
                    <a:noFill/>
                    <a:ln>
                      <a:noFill/>
                    </a:ln>
                  </pic:spPr>
                </pic:pic>
              </a:graphicData>
            </a:graphic>
          </wp:anchor>
        </w:drawing>
      </w:r>
      <w:r>
        <w:rPr>
          <w:rFonts w:hint="eastAsia" w:asciiTheme="minorEastAsia" w:hAnsiTheme="minorEastAsia" w:eastAsiaTheme="minorEastAsia" w:cstheme="minorEastAsia"/>
          <w:sz w:val="32"/>
          <w:szCs w:val="32"/>
          <w:lang w:eastAsia="zh-CN"/>
        </w:rPr>
        <w:t>在</w:t>
      </w:r>
      <w:r>
        <w:rPr>
          <w:rFonts w:hint="eastAsia" w:asciiTheme="minorEastAsia" w:hAnsiTheme="minorEastAsia" w:eastAsiaTheme="minorEastAsia" w:cstheme="minorEastAsia"/>
          <w:sz w:val="32"/>
          <w:szCs w:val="32"/>
          <w:lang w:val="en-US" w:eastAsia="zh-CN"/>
        </w:rPr>
        <w:t>4月底的</w:t>
      </w:r>
      <w:r>
        <w:rPr>
          <w:rFonts w:hint="eastAsia" w:asciiTheme="minorEastAsia" w:hAnsiTheme="minorEastAsia" w:eastAsiaTheme="minorEastAsia" w:cstheme="minorEastAsia"/>
          <w:sz w:val="32"/>
          <w:szCs w:val="32"/>
        </w:rPr>
        <w:t>利率会议上</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美联储</w:t>
      </w:r>
      <w:r>
        <w:rPr>
          <w:rFonts w:hint="eastAsia" w:asciiTheme="minorEastAsia" w:hAnsiTheme="minorEastAsia" w:eastAsiaTheme="minorEastAsia" w:cstheme="minorEastAsia"/>
          <w:sz w:val="32"/>
          <w:szCs w:val="32"/>
          <w:lang w:eastAsia="zh-CN"/>
        </w:rPr>
        <w:t>已</w:t>
      </w:r>
      <w:r>
        <w:rPr>
          <w:rFonts w:hint="eastAsia" w:asciiTheme="minorEastAsia" w:hAnsiTheme="minorEastAsia" w:eastAsiaTheme="minorEastAsia" w:cstheme="minorEastAsia"/>
          <w:sz w:val="32"/>
          <w:szCs w:val="32"/>
        </w:rPr>
        <w:t>宣布</w:t>
      </w:r>
      <w:r>
        <w:rPr>
          <w:rFonts w:hint="eastAsia" w:asciiTheme="minorEastAsia" w:hAnsiTheme="minorEastAsia" w:eastAsiaTheme="minorEastAsia" w:cstheme="minorEastAsia"/>
          <w:sz w:val="32"/>
          <w:szCs w:val="32"/>
          <w:lang w:eastAsia="zh-CN"/>
        </w:rPr>
        <w:t>将从</w:t>
      </w:r>
      <w:r>
        <w:rPr>
          <w:rFonts w:hint="eastAsia" w:asciiTheme="minorEastAsia" w:hAnsiTheme="minorEastAsia" w:eastAsiaTheme="minorEastAsia" w:cstheme="minorEastAsia"/>
          <w:sz w:val="32"/>
          <w:szCs w:val="32"/>
          <w:lang w:val="en-US" w:eastAsia="zh-CN"/>
        </w:rPr>
        <w:t>6月起</w:t>
      </w:r>
      <w:r>
        <w:rPr>
          <w:rFonts w:hint="eastAsia" w:asciiTheme="minorEastAsia" w:hAnsiTheme="minorEastAsia" w:eastAsiaTheme="minorEastAsia" w:cstheme="minorEastAsia"/>
          <w:sz w:val="32"/>
          <w:szCs w:val="32"/>
        </w:rPr>
        <w:t>放慢缩表</w:t>
      </w:r>
      <w:r>
        <w:rPr>
          <w:rFonts w:hint="eastAsia" w:asciiTheme="minorEastAsia" w:hAnsiTheme="minorEastAsia" w:eastAsiaTheme="minorEastAsia" w:cstheme="minorEastAsia"/>
          <w:sz w:val="32"/>
          <w:szCs w:val="32"/>
          <w:lang w:eastAsia="zh-CN"/>
        </w:rPr>
        <w:t>速度。</w:t>
      </w:r>
      <w:r>
        <w:rPr>
          <w:rFonts w:hint="eastAsia" w:asciiTheme="minorEastAsia" w:hAnsiTheme="minorEastAsia" w:eastAsiaTheme="minorEastAsia" w:cstheme="minorEastAsia"/>
          <w:sz w:val="32"/>
          <w:szCs w:val="32"/>
        </w:rPr>
        <w:t>华尔街预计</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美联储将把每月</w:t>
      </w:r>
      <w:r>
        <w:rPr>
          <w:rFonts w:hint="eastAsia" w:asciiTheme="minorEastAsia" w:hAnsiTheme="minorEastAsia" w:eastAsiaTheme="minorEastAsia" w:cstheme="minorEastAsia"/>
          <w:sz w:val="32"/>
          <w:szCs w:val="32"/>
          <w:lang w:eastAsia="zh-CN"/>
        </w:rPr>
        <w:t>到期不续的</w:t>
      </w:r>
      <w:r>
        <w:rPr>
          <w:rFonts w:hint="eastAsia" w:asciiTheme="minorEastAsia" w:hAnsiTheme="minorEastAsia" w:eastAsiaTheme="minorEastAsia" w:cstheme="minorEastAsia"/>
          <w:sz w:val="32"/>
          <w:szCs w:val="32"/>
        </w:rPr>
        <w:t>美</w:t>
      </w:r>
      <w:r>
        <w:rPr>
          <w:rFonts w:hint="eastAsia" w:asciiTheme="minorEastAsia" w:hAnsiTheme="minorEastAsia" w:eastAsiaTheme="minorEastAsia" w:cstheme="minorEastAsia"/>
          <w:sz w:val="32"/>
          <w:szCs w:val="32"/>
          <w:lang w:eastAsia="zh-CN"/>
        </w:rPr>
        <w:t>（国）</w:t>
      </w:r>
      <w:r>
        <w:rPr>
          <w:rFonts w:hint="eastAsia" w:asciiTheme="minorEastAsia" w:hAnsiTheme="minorEastAsia" w:eastAsiaTheme="minorEastAsia" w:cstheme="minorEastAsia"/>
          <w:sz w:val="32"/>
          <w:szCs w:val="32"/>
        </w:rPr>
        <w:t>债上限从600亿美元下调至250亿美元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同时</w:t>
      </w:r>
      <w:r>
        <w:rPr>
          <w:rFonts w:hint="eastAsia" w:asciiTheme="minorEastAsia" w:hAnsiTheme="minorEastAsia" w:eastAsiaTheme="minorEastAsia" w:cstheme="minorEastAsia"/>
          <w:sz w:val="32"/>
          <w:szCs w:val="32"/>
          <w:lang w:eastAsia="zh-CN"/>
        </w:rPr>
        <w:t>保持</w:t>
      </w:r>
      <w:r>
        <w:rPr>
          <w:rFonts w:hint="eastAsia" w:asciiTheme="minorEastAsia" w:hAnsiTheme="minorEastAsia" w:eastAsiaTheme="minorEastAsia" w:cstheme="minorEastAsia"/>
          <w:sz w:val="32"/>
          <w:szCs w:val="32"/>
        </w:rPr>
        <w:t>MBS</w:t>
      </w:r>
      <w:r>
        <w:rPr>
          <w:rFonts w:hint="eastAsia" w:asciiTheme="minorEastAsia" w:hAnsiTheme="minorEastAsia" w:eastAsiaTheme="minorEastAsia" w:cstheme="minorEastAsia"/>
          <w:sz w:val="32"/>
          <w:szCs w:val="32"/>
          <w:lang w:eastAsia="zh-CN"/>
        </w:rPr>
        <w:t>（抵押支持的证券）</w:t>
      </w:r>
      <w:r>
        <w:rPr>
          <w:rFonts w:hint="eastAsia" w:asciiTheme="minorEastAsia" w:hAnsiTheme="minorEastAsia" w:eastAsiaTheme="minorEastAsia" w:cstheme="minorEastAsia"/>
          <w:sz w:val="32"/>
          <w:szCs w:val="32"/>
        </w:rPr>
        <w:t>的上限保持在350亿不变</w:t>
      </w:r>
      <w:r>
        <w:rPr>
          <w:rFonts w:hint="eastAsia" w:asciiTheme="minorEastAsia" w:hAnsiTheme="minorEastAsia" w:eastAsiaTheme="minorEastAsia" w:cstheme="minorEastAsia"/>
          <w:sz w:val="32"/>
          <w:szCs w:val="32"/>
          <w:lang w:eastAsia="zh-CN"/>
        </w:rPr>
        <w:t>，即将每月缩表的规模由之前的</w:t>
      </w:r>
      <w:r>
        <w:rPr>
          <w:rFonts w:hint="eastAsia" w:asciiTheme="minorEastAsia" w:hAnsiTheme="minorEastAsia" w:eastAsiaTheme="minorEastAsia" w:cstheme="minorEastAsia"/>
          <w:sz w:val="32"/>
          <w:szCs w:val="32"/>
          <w:lang w:val="en-US" w:eastAsia="zh-CN"/>
        </w:rPr>
        <w:t>950亿下调为600亿。以此来支持</w:t>
      </w:r>
      <w:r>
        <w:rPr>
          <w:rFonts w:hint="eastAsia" w:asciiTheme="minorEastAsia" w:hAnsiTheme="minorEastAsia" w:eastAsiaTheme="minorEastAsia" w:cstheme="minorEastAsia"/>
          <w:sz w:val="32"/>
          <w:szCs w:val="32"/>
        </w:rPr>
        <w:t>美债市场的整体流动性</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缓解债券收益率</w:t>
      </w:r>
      <w:r>
        <w:rPr>
          <w:rFonts w:hint="eastAsia" w:asciiTheme="minorEastAsia" w:hAnsiTheme="minorEastAsia" w:eastAsiaTheme="minorEastAsia" w:cstheme="minorEastAsia"/>
          <w:sz w:val="32"/>
          <w:szCs w:val="32"/>
          <w:lang w:eastAsia="zh-CN"/>
        </w:rPr>
        <w:t>上涨的压力。</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根据</w:t>
      </w:r>
      <w:r>
        <w:rPr>
          <w:rFonts w:hint="eastAsia" w:asciiTheme="minorEastAsia" w:hAnsiTheme="minorEastAsia" w:eastAsiaTheme="minorEastAsia" w:cstheme="minorEastAsia"/>
          <w:sz w:val="32"/>
          <w:szCs w:val="32"/>
          <w:lang w:eastAsia="zh-CN"/>
        </w:rPr>
        <w:t>美国证监会</w:t>
      </w:r>
      <w:r>
        <w:rPr>
          <w:rFonts w:hint="eastAsia" w:asciiTheme="minorEastAsia" w:hAnsiTheme="minorEastAsia" w:eastAsiaTheme="minorEastAsia" w:cstheme="minorEastAsia"/>
          <w:sz w:val="32"/>
          <w:szCs w:val="32"/>
        </w:rPr>
        <w:t>SEC的新规</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从5月28日</w:t>
      </w:r>
      <w:r>
        <w:rPr>
          <w:rFonts w:hint="eastAsia" w:asciiTheme="minorEastAsia" w:hAnsiTheme="minorEastAsia" w:eastAsiaTheme="minorEastAsia" w:cstheme="minorEastAsia"/>
          <w:sz w:val="32"/>
          <w:szCs w:val="32"/>
          <w:lang w:eastAsia="zh-CN"/>
        </w:rPr>
        <w:t>起，</w:t>
      </w:r>
      <w:r>
        <w:rPr>
          <w:rFonts w:hint="eastAsia" w:asciiTheme="minorEastAsia" w:hAnsiTheme="minorEastAsia" w:eastAsiaTheme="minorEastAsia" w:cstheme="minorEastAsia"/>
          <w:sz w:val="32"/>
          <w:szCs w:val="32"/>
        </w:rPr>
        <w:t>美股交易结算周期将由T+2缩短至T+1</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结算周期变短有助于提高交易效率</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增加流动性</w:t>
      </w:r>
      <w:r>
        <w:rPr>
          <w:rFonts w:hint="eastAsia" w:asciiTheme="minorEastAsia" w:hAnsiTheme="minorEastAsia" w:eastAsia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lang w:eastAsia="zh-CN"/>
        </w:rPr>
      </w:pPr>
      <w:r>
        <w:rPr>
          <w:rFonts w:hint="eastAsia" w:asciiTheme="minorEastAsia" w:hAnsiTheme="minorEastAsia" w:eastAsiaTheme="minorEastAsia" w:cstheme="minorEastAsia"/>
          <w:sz w:val="32"/>
          <w:szCs w:val="32"/>
          <w:lang w:eastAsia="zh-CN"/>
        </w:rPr>
        <w:t>近日披露的会议纪要内容显示，参加</w:t>
      </w:r>
      <w:r>
        <w:rPr>
          <w:rFonts w:hint="eastAsia" w:asciiTheme="minorEastAsia" w:hAnsiTheme="minorEastAsia" w:eastAsiaTheme="minorEastAsia" w:cstheme="minorEastAsia"/>
          <w:sz w:val="32"/>
          <w:szCs w:val="32"/>
          <w:lang w:val="en-US" w:eastAsia="zh-CN"/>
        </w:rPr>
        <w:t>4月底</w:t>
      </w:r>
      <w:r>
        <w:rPr>
          <w:rFonts w:hint="eastAsia" w:asciiTheme="minorEastAsia" w:hAnsiTheme="minorEastAsia" w:eastAsiaTheme="minorEastAsia" w:cstheme="minorEastAsia"/>
          <w:sz w:val="32"/>
          <w:szCs w:val="32"/>
          <w:lang w:eastAsia="zh-CN"/>
        </w:rPr>
        <w:t>议息会议的美联储高层都认为，目前美国的金融宽松度已经非常高。而在此时修改交易结算周期，进一步提高股市交易效率，市场人士认为，这是为了加大美股市场的蓄水（货币）功能，避免流动性冲入实体经济，推高价格总水平。</w:t>
      </w:r>
    </w:p>
    <w:p>
      <w:pPr>
        <w:rPr>
          <w:rFonts w:hint="eastAsia"/>
          <w:b/>
          <w:bCs/>
          <w:color w:val="0000FF"/>
          <w:highlight w:val="yellow"/>
          <w:lang w:val="en-US" w:eastAsia="zh-CN"/>
        </w:rPr>
      </w:pPr>
    </w:p>
    <w:p>
      <w:pPr>
        <w:rPr>
          <w:rFonts w:hint="eastAsia" w:ascii="方正小标宋_GBK" w:hAnsi="方正小标宋_GBK" w:eastAsia="方正小标宋_GBK" w:cs="方正小标宋_GBK"/>
          <w:b/>
          <w:bCs/>
          <w:color w:val="0000FF"/>
          <w:sz w:val="32"/>
          <w:szCs w:val="32"/>
          <w:highlight w:val="yellow"/>
          <w:lang w:val="en-US" w:eastAsia="zh-CN"/>
        </w:rPr>
      </w:pPr>
      <w:r>
        <w:rPr>
          <w:rFonts w:hint="eastAsia" w:ascii="方正小标宋_GBK" w:hAnsi="方正小标宋_GBK" w:eastAsia="方正小标宋_GBK" w:cs="方正小标宋_GBK"/>
          <w:b/>
          <w:bCs/>
          <w:color w:val="0000FF"/>
          <w:sz w:val="32"/>
          <w:szCs w:val="32"/>
          <w:highlight w:val="yellow"/>
          <w:lang w:val="en-US" w:eastAsia="zh-CN"/>
        </w:rPr>
        <w:t>5月30日（周四）</w:t>
      </w:r>
    </w:p>
    <w:p>
      <w:pPr>
        <w:rPr>
          <w:rFonts w:hint="eastAsia" w:ascii="方正小标宋_GBK" w:hAnsi="方正小标宋_GBK" w:eastAsia="方正小标宋_GBK" w:cs="方正小标宋_GBK"/>
          <w:b/>
          <w:bCs/>
          <w:color w:val="0000FF"/>
          <w:sz w:val="36"/>
          <w:szCs w:val="36"/>
          <w:highlight w:val="yellow"/>
          <w:lang w:val="en-US" w:eastAsia="zh-CN"/>
        </w:rPr>
      </w:pPr>
      <w:r>
        <w:rPr>
          <w:rFonts w:hint="eastAsia" w:ascii="方正小标宋_GBK" w:hAnsi="方正小标宋_GBK" w:eastAsia="方正小标宋_GBK" w:cs="方正小标宋_GBK"/>
          <w:b/>
          <w:bCs/>
          <w:color w:val="0000FF"/>
          <w:sz w:val="36"/>
          <w:szCs w:val="36"/>
          <w:highlight w:val="yellow"/>
          <w:lang w:val="en-US" w:eastAsia="zh-CN"/>
        </w:rPr>
        <w:t>美债发行遇冷，运价再次飙升</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本周二和周三两天，</w:t>
      </w:r>
      <w:r>
        <w:rPr>
          <w:rFonts w:hint="eastAsia" w:asciiTheme="minorEastAsia" w:hAnsiTheme="minorEastAsia" w:eastAsiaTheme="minorEastAsia" w:cstheme="minorEastAsia"/>
          <w:sz w:val="32"/>
          <w:szCs w:val="32"/>
        </w:rPr>
        <w:t>美国财政部先后拍卖了690亿美元的</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年期美债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700亿美元的</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年期美债</w:t>
      </w:r>
      <w:r>
        <w:rPr>
          <w:rFonts w:hint="eastAsia" w:asciiTheme="minorEastAsia" w:hAnsiTheme="minorEastAsia" w:eastAsiaTheme="minorEastAsia" w:cstheme="minorEastAsia"/>
          <w:sz w:val="32"/>
          <w:szCs w:val="32"/>
          <w:lang w:eastAsia="zh-CN"/>
        </w:rPr>
        <w:t>，和</w:t>
      </w:r>
      <w:r>
        <w:rPr>
          <w:rFonts w:hint="eastAsia" w:asciiTheme="minorEastAsia" w:hAnsiTheme="minorEastAsia" w:eastAsiaTheme="minorEastAsia" w:cstheme="minorEastAsia"/>
          <w:sz w:val="32"/>
          <w:szCs w:val="32"/>
          <w:lang w:val="en-US" w:eastAsia="zh-CN"/>
        </w:rPr>
        <w:t>440亿美元的7年期国债，</w:t>
      </w:r>
      <w:r>
        <w:rPr>
          <w:rFonts w:hint="eastAsia" w:asciiTheme="minorEastAsia" w:hAnsiTheme="minorEastAsia" w:eastAsiaTheme="minorEastAsia" w:cstheme="minorEastAsia"/>
          <w:sz w:val="32"/>
          <w:szCs w:val="32"/>
        </w:rPr>
        <w:t>整体拍卖结果</w:t>
      </w:r>
      <w:r>
        <w:rPr>
          <w:rFonts w:hint="eastAsia" w:asciiTheme="minorEastAsia" w:hAnsiTheme="minorEastAsia" w:eastAsiaTheme="minorEastAsia" w:cstheme="minorEastAsia"/>
          <w:sz w:val="32"/>
          <w:szCs w:val="32"/>
          <w:lang w:eastAsia="zh-CN"/>
        </w:rPr>
        <w:t>不佳，</w:t>
      </w:r>
      <w:r>
        <w:rPr>
          <w:rFonts w:hint="eastAsia" w:asciiTheme="minorEastAsia" w:hAnsiTheme="minorEastAsia" w:eastAsiaTheme="minorEastAsia" w:cstheme="minorEastAsia"/>
          <w:sz w:val="32"/>
          <w:szCs w:val="32"/>
        </w:rPr>
        <w:t>海外需求</w:t>
      </w:r>
      <w:r>
        <w:rPr>
          <w:rFonts w:hint="eastAsia" w:asciiTheme="minorEastAsia" w:hAnsiTheme="minorEastAsia" w:eastAsiaTheme="minorEastAsia" w:cstheme="minorEastAsia"/>
          <w:sz w:val="32"/>
          <w:szCs w:val="32"/>
          <w:lang w:eastAsia="zh-CN"/>
        </w:rPr>
        <w:t>低迷，</w:t>
      </w:r>
      <w:r>
        <w:rPr>
          <w:rFonts w:hint="eastAsia" w:asciiTheme="minorEastAsia" w:hAnsiTheme="minorEastAsia" w:eastAsiaTheme="minorEastAsia" w:cstheme="minorEastAsia"/>
          <w:sz w:val="32"/>
          <w:szCs w:val="32"/>
        </w:rPr>
        <w:t>最后大部分只能由美国</w:t>
      </w:r>
      <w:r>
        <w:rPr>
          <w:rFonts w:hint="eastAsia" w:asciiTheme="minorEastAsia" w:hAnsiTheme="minorEastAsia" w:eastAsiaTheme="minorEastAsia" w:cstheme="minorEastAsia"/>
          <w:sz w:val="32"/>
          <w:szCs w:val="32"/>
          <w:lang w:eastAsia="zh-CN"/>
        </w:rPr>
        <w:t>国内</w:t>
      </w:r>
      <w:r>
        <w:rPr>
          <w:rFonts w:hint="eastAsia" w:asciiTheme="minorEastAsia" w:hAnsiTheme="minorEastAsia" w:eastAsiaTheme="minorEastAsia" w:cstheme="minorEastAsia"/>
          <w:sz w:val="32"/>
          <w:szCs w:val="32"/>
        </w:rPr>
        <w:t>的一级交易商接盘</w:t>
      </w:r>
      <w:r>
        <w:rPr>
          <w:rFonts w:hint="eastAsia" w:asciiTheme="minorEastAsia" w:hAnsiTheme="minorEastAsia" w:eastAsiaTheme="minorEastAsia" w:cstheme="minorEastAsia"/>
          <w:sz w:val="32"/>
          <w:szCs w:val="32"/>
          <w:lang w:eastAsia="zh-CN"/>
        </w:rPr>
        <w:t>。一级交易商本轮的获配比例，创下近几个月来的新高，凸显市场对美债需求的乏力。</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美债市场疲软，导致国债的交易价格下跌、收益率上升，十</w:t>
      </w:r>
      <w:r>
        <w:rPr>
          <w:rFonts w:hint="eastAsia" w:asciiTheme="minorEastAsia" w:hAnsiTheme="minorEastAsia" w:eastAsiaTheme="minorEastAsia" w:cstheme="minorEastAsia"/>
          <w:sz w:val="32"/>
          <w:szCs w:val="32"/>
        </w:rPr>
        <w:t>年期美债收益率涨至4.6%以上</w:t>
      </w:r>
      <w:r>
        <w:rPr>
          <w:rFonts w:hint="eastAsia" w:asciiTheme="minorEastAsia" w:hAnsiTheme="minorEastAsia" w:eastAsiaTheme="minorEastAsia" w:cstheme="minorEastAsia"/>
          <w:sz w:val="32"/>
          <w:szCs w:val="32"/>
          <w:lang w:eastAsia="zh-CN"/>
        </w:rPr>
        <w:t>，为三周以来的最高点。历史经验表明，</w:t>
      </w:r>
      <w:r>
        <w:rPr>
          <w:rFonts w:hint="eastAsia" w:asciiTheme="minorEastAsia" w:hAnsiTheme="minorEastAsia" w:eastAsiaTheme="minorEastAsia" w:cstheme="minorEastAsia"/>
          <w:sz w:val="32"/>
          <w:szCs w:val="32"/>
        </w:rPr>
        <w:t>只要</w:t>
      </w:r>
      <w:r>
        <w:rPr>
          <w:rFonts w:hint="eastAsia" w:asciiTheme="minorEastAsia" w:hAnsiTheme="minorEastAsia" w:eastAsiaTheme="minorEastAsia" w:cstheme="minorEastAsia"/>
          <w:sz w:val="32"/>
          <w:szCs w:val="32"/>
          <w:lang w:eastAsia="zh-CN"/>
        </w:rPr>
        <w:t>美债</w:t>
      </w:r>
      <w:r>
        <w:rPr>
          <w:rFonts w:hint="eastAsia" w:asciiTheme="minorEastAsia" w:hAnsiTheme="minorEastAsia" w:eastAsiaTheme="minorEastAsia" w:cstheme="minorEastAsia"/>
          <w:sz w:val="32"/>
          <w:szCs w:val="32"/>
        </w:rPr>
        <w:t>收益率处于4.5%的水平上</w:t>
      </w:r>
      <w:r>
        <w:rPr>
          <w:rFonts w:hint="eastAsia" w:asciiTheme="minorEastAsia" w:hAnsiTheme="minorEastAsia" w:eastAsiaTheme="minorEastAsia" w:cstheme="minorEastAsia"/>
          <w:sz w:val="32"/>
          <w:szCs w:val="32"/>
          <w:lang w:eastAsia="zh-CN"/>
        </w:rPr>
        <w:t>方，就会压低股票估值，给</w:t>
      </w:r>
      <w:r>
        <w:rPr>
          <w:rFonts w:hint="eastAsia" w:asciiTheme="minorEastAsia" w:hAnsiTheme="minorEastAsia" w:eastAsiaTheme="minorEastAsia" w:cstheme="minorEastAsia"/>
          <w:sz w:val="32"/>
          <w:szCs w:val="32"/>
        </w:rPr>
        <w:t>美股</w:t>
      </w:r>
      <w:r>
        <w:rPr>
          <w:rFonts w:hint="eastAsia" w:asciiTheme="minorEastAsia" w:hAnsiTheme="minorEastAsia" w:eastAsiaTheme="minorEastAsia" w:cstheme="minorEastAsia"/>
          <w:sz w:val="32"/>
          <w:szCs w:val="32"/>
          <w:lang w:eastAsia="zh-CN"/>
        </w:rPr>
        <w:t>及全球主要市场</w:t>
      </w:r>
      <w:r>
        <w:rPr>
          <w:rFonts w:hint="eastAsia" w:asciiTheme="minorEastAsia" w:hAnsiTheme="minorEastAsia" w:eastAsiaTheme="minorEastAsia" w:cstheme="minorEastAsia"/>
          <w:sz w:val="32"/>
          <w:szCs w:val="32"/>
        </w:rPr>
        <w:t>带来压</w:t>
      </w:r>
      <w:r>
        <w:rPr>
          <w:rFonts w:hint="eastAsia" w:asciiTheme="minorEastAsia" w:hAnsiTheme="minorEastAsia" w:eastAsiaTheme="minorEastAsia" w:cstheme="minorEastAsia"/>
          <w:sz w:val="32"/>
          <w:szCs w:val="32"/>
          <w:lang w:eastAsia="zh-CN"/>
        </w:rPr>
        <w:t>力。</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全球海运市场再度紧绷，运价连续三周暴涨，不亚于三年前（新冠疫情期间运价）的涨速。主要原因有三点，一是红海危机升级，绕行好望角增加了</w:t>
      </w:r>
      <w:r>
        <w:rPr>
          <w:rFonts w:hint="eastAsia" w:asciiTheme="minorEastAsia" w:hAnsiTheme="minorEastAsia" w:eastAsiaTheme="minorEastAsia" w:cstheme="minorEastAsia"/>
          <w:sz w:val="32"/>
          <w:szCs w:val="32"/>
          <w:lang w:val="en-US" w:eastAsia="zh-CN"/>
        </w:rPr>
        <w:t>9至14天航程；</w:t>
      </w:r>
      <w:r>
        <w:rPr>
          <w:rFonts w:hint="eastAsia" w:asciiTheme="minorEastAsia" w:hAnsiTheme="minorEastAsia" w:eastAsiaTheme="minorEastAsia" w:cstheme="minorEastAsia"/>
          <w:sz w:val="32"/>
          <w:szCs w:val="32"/>
          <w:lang w:eastAsia="zh-CN"/>
        </w:rPr>
        <w:t>二是索马里海盗重现，三是巴拿马运河区严重干旱，通行效率大幅降低。</w:t>
      </w:r>
    </w:p>
    <w:p>
      <w:r>
        <w:drawing>
          <wp:anchor distT="0" distB="0" distL="114300" distR="114300" simplePos="0" relativeHeight="251672576" behindDoc="0" locked="0" layoutInCell="1" allowOverlap="1">
            <wp:simplePos x="0" y="0"/>
            <wp:positionH relativeFrom="column">
              <wp:posOffset>335915</wp:posOffset>
            </wp:positionH>
            <wp:positionV relativeFrom="paragraph">
              <wp:posOffset>233045</wp:posOffset>
            </wp:positionV>
            <wp:extent cx="4716780" cy="3230880"/>
            <wp:effectExtent l="0" t="0" r="7620" b="7620"/>
            <wp:wrapTopAndBottom/>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20"/>
                    <a:stretch>
                      <a:fillRect/>
                    </a:stretch>
                  </pic:blipFill>
                  <pic:spPr>
                    <a:xfrm>
                      <a:off x="0" y="0"/>
                      <a:ext cx="4716780" cy="323088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rPr>
          <w:rFonts w:hint="eastAsia"/>
          <w:b/>
          <w:bCs/>
          <w:color w:val="0000FF"/>
          <w:highlight w:val="yellow"/>
          <w:lang w:val="en-US" w:eastAsia="zh-CN"/>
        </w:rPr>
      </w:pPr>
    </w:p>
    <w:p>
      <w:pPr>
        <w:rPr>
          <w:rFonts w:hint="eastAsia" w:ascii="方正小标宋_GBK" w:hAnsi="方正小标宋_GBK" w:eastAsia="方正小标宋_GBK" w:cs="方正小标宋_GBK"/>
          <w:b/>
          <w:bCs/>
          <w:color w:val="0000FF"/>
          <w:sz w:val="32"/>
          <w:szCs w:val="32"/>
          <w:highlight w:val="yellow"/>
          <w:lang w:val="en-US" w:eastAsia="zh-CN"/>
        </w:rPr>
      </w:pPr>
    </w:p>
    <w:p>
      <w:pPr>
        <w:rPr>
          <w:rFonts w:hint="eastAsia"/>
          <w:b/>
          <w:bCs/>
          <w:color w:val="0000FF"/>
          <w:highlight w:val="yellow"/>
          <w:lang w:val="en-US" w:eastAsia="zh-CN"/>
        </w:rPr>
      </w:pPr>
      <w:r>
        <w:rPr>
          <w:rFonts w:hint="eastAsia" w:ascii="方正小标宋_GBK" w:hAnsi="方正小标宋_GBK" w:eastAsia="方正小标宋_GBK" w:cs="方正小标宋_GBK"/>
          <w:b/>
          <w:bCs/>
          <w:color w:val="0000FF"/>
          <w:sz w:val="32"/>
          <w:szCs w:val="32"/>
          <w:highlight w:val="yellow"/>
          <w:lang w:val="en-US" w:eastAsia="zh-CN"/>
        </w:rPr>
        <w:t>5月31日（周五</w:t>
      </w:r>
      <w:r>
        <w:rPr>
          <w:rFonts w:hint="eastAsia"/>
          <w:b/>
          <w:bCs/>
          <w:color w:val="0000FF"/>
          <w:highlight w:val="yellow"/>
          <w:lang w:val="en-US" w:eastAsia="zh-CN"/>
        </w:rPr>
        <w:t>）</w:t>
      </w:r>
    </w:p>
    <w:p>
      <w:pPr>
        <w:rPr>
          <w:rFonts w:hint="default"/>
          <w:b/>
          <w:bCs/>
          <w:color w:val="0000FF"/>
          <w:highlight w:val="yellow"/>
          <w:lang w:val="en-US" w:eastAsia="zh-CN"/>
        </w:rPr>
      </w:pPr>
      <w:r>
        <w:rPr>
          <w:rFonts w:hint="eastAsia" w:ascii="方正小标宋_GBK" w:hAnsi="方正小标宋_GBK" w:eastAsia="方正小标宋_GBK" w:cs="方正小标宋_GBK"/>
          <w:b/>
          <w:bCs/>
          <w:color w:val="0000FF"/>
          <w:sz w:val="36"/>
          <w:szCs w:val="36"/>
          <w:highlight w:val="yellow"/>
          <w:lang w:val="en-US" w:eastAsia="zh-CN"/>
        </w:rPr>
        <w:t>美国下修一季度数据，经济降温就是好消息</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5月30日（周四），美国经济分析局发布修正数据，调低了一季度GDP的增速。</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数据显示，美国一季度实际GDP年化季环比增速修正值为1.3%，低于初值的1.6%，与去年三季度、四季度的4.9%、3.4%相较大幅放缓。</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经济增速下调，主要是因为消费支出低于预期。一季度“个人消费支出”（PCE）的环比增速也被大幅下修：一季度PCE年化季环比增速修正值为2%，低于预期值2.2%，也低于前值的2.5%。</w:t>
      </w: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textAlignment w:val="auto"/>
        <w:outlineLvl w:val="9"/>
        <w:rPr>
          <w:rFonts w:hint="eastAsia" w:ascii="方正楷体_GBK" w:hAnsi="方正楷体_GBK" w:eastAsia="方正楷体_GBK" w:cs="方正楷体_GBK"/>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textAlignment w:val="auto"/>
        <w:outlineLvl w:val="9"/>
        <w:rPr>
          <w:rFonts w:hint="eastAsia" w:ascii="Calibri" w:hAnsi="Calibri" w:eastAsia="仿宋_GB2312" w:cs="Calibri"/>
          <w:vertAlign w:val="baseline"/>
          <w:lang w:eastAsia="zh-CN"/>
        </w:rPr>
      </w:pPr>
      <w:r>
        <w:rPr>
          <w:rFonts w:hint="eastAsia" w:ascii="方正楷体_GBK" w:hAnsi="方正楷体_GBK" w:eastAsia="方正楷体_GBK" w:cs="方正楷体_GBK"/>
          <w:b/>
          <w:bCs/>
          <w:sz w:val="24"/>
          <w:szCs w:val="24"/>
          <w:lang w:val="en-US" w:eastAsia="zh-CN"/>
        </w:rPr>
        <w:t>（</w:t>
      </w:r>
      <w:r>
        <w:rPr>
          <w:rFonts w:hint="eastAsia" w:ascii="黑体" w:hAnsi="黑体" w:eastAsia="黑体" w:cs="黑体"/>
          <w:b/>
          <w:bCs/>
          <w:sz w:val="24"/>
          <w:szCs w:val="24"/>
          <w:lang w:val="en-US" w:eastAsia="zh-CN"/>
        </w:rPr>
        <w:t>注：</w:t>
      </w:r>
      <w:r>
        <w:rPr>
          <w:rFonts w:hint="eastAsia" w:ascii="方正楷体_GBK" w:hAnsi="方正楷体_GBK" w:eastAsia="方正楷体_GBK" w:cs="方正楷体_GBK"/>
          <w:sz w:val="24"/>
          <w:szCs w:val="24"/>
          <w:vertAlign w:val="baseline"/>
          <w:lang w:eastAsia="zh-CN"/>
        </w:rPr>
        <w:t>“</w:t>
      </w:r>
      <w:r>
        <w:rPr>
          <w:rFonts w:hint="eastAsia" w:ascii="方正楷体_GBK" w:hAnsi="方正楷体_GBK" w:eastAsia="方正楷体_GBK" w:cs="方正楷体_GBK"/>
          <w:b/>
          <w:bCs/>
          <w:sz w:val="24"/>
          <w:szCs w:val="24"/>
          <w:vertAlign w:val="baseline"/>
        </w:rPr>
        <w:t>个人消费支出</w:t>
      </w:r>
      <w:r>
        <w:rPr>
          <w:rFonts w:hint="eastAsia" w:ascii="方正楷体_GBK" w:hAnsi="方正楷体_GBK" w:eastAsia="方正楷体_GBK" w:cs="方正楷体_GBK"/>
          <w:sz w:val="24"/>
          <w:szCs w:val="24"/>
          <w:vertAlign w:val="baseline"/>
          <w:lang w:eastAsia="zh-CN"/>
        </w:rPr>
        <w:t>”</w:t>
      </w:r>
      <w:r>
        <w:rPr>
          <w:rFonts w:hint="eastAsia" w:ascii="方正楷体_GBK" w:hAnsi="方正楷体_GBK" w:eastAsia="方正楷体_GBK" w:cs="方正楷体_GBK"/>
          <w:sz w:val="24"/>
          <w:szCs w:val="24"/>
          <w:vertAlign w:val="baseline"/>
        </w:rPr>
        <w:t>（Personal Consumption Expenditures</w:t>
      </w:r>
      <w:r>
        <w:rPr>
          <w:rFonts w:hint="eastAsia" w:ascii="方正楷体_GBK" w:hAnsi="方正楷体_GBK" w:eastAsia="方正楷体_GBK" w:cs="方正楷体_GBK"/>
          <w:sz w:val="24"/>
          <w:szCs w:val="24"/>
          <w:vertAlign w:val="baseline"/>
          <w:lang w:eastAsia="zh-CN"/>
        </w:rPr>
        <w:t>，</w:t>
      </w:r>
      <w:r>
        <w:rPr>
          <w:rFonts w:hint="eastAsia" w:ascii="方正楷体_GBK" w:hAnsi="方正楷体_GBK" w:eastAsia="方正楷体_GBK" w:cs="方正楷体_GBK"/>
          <w:b/>
          <w:bCs/>
          <w:sz w:val="24"/>
          <w:szCs w:val="24"/>
          <w:vertAlign w:val="baseline"/>
        </w:rPr>
        <w:t>PCE</w:t>
      </w:r>
      <w:r>
        <w:rPr>
          <w:rFonts w:hint="eastAsia" w:ascii="方正楷体_GBK" w:hAnsi="方正楷体_GBK" w:eastAsia="方正楷体_GBK" w:cs="方正楷体_GBK"/>
          <w:sz w:val="24"/>
          <w:szCs w:val="24"/>
          <w:vertAlign w:val="baseline"/>
        </w:rPr>
        <w:t>）是个人支出的主要部分，也包括个人利息支付和转移支付。个人消费支出分为耐用品，非耐用品和服务。消费者支出占据美国经济活动的近70%，是美国经济增长的主要驱动力。</w:t>
      </w:r>
      <w:r>
        <w:rPr>
          <w:rFonts w:hint="eastAsia" w:ascii="Calibri" w:hAnsi="Calibri" w:eastAsia="仿宋_GB2312" w:cs="Calibri"/>
          <w:b/>
          <w:bCs/>
          <w:vertAlign w:val="baseline"/>
          <w:lang w:eastAsia="zh-CN"/>
        </w:rPr>
        <w:t>）</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lang w:val="en-US" w:eastAsia="zh-CN"/>
        </w:rPr>
      </w:pPr>
      <w:r>
        <w:rPr>
          <w:rFonts w:hint="eastAsia" w:asciiTheme="minorEastAsia" w:hAnsiTheme="minorEastAsia" w:eastAsiaTheme="minorEastAsia" w:cstheme="minorEastAsia"/>
          <w:sz w:val="32"/>
          <w:szCs w:val="32"/>
          <w:lang w:val="en-US" w:eastAsia="zh-CN"/>
        </w:rPr>
        <w:t>同时，美联储最关注的“核心PCE价格指数”，其年化季环比增速被修正为3.6%，低于初值和前值的3.7%。</w:t>
      </w: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textAlignment w:val="auto"/>
        <w:outlineLvl w:val="9"/>
        <w:rPr>
          <w:rFonts w:hint="eastAsia" w:ascii="方正楷体_GBK" w:hAnsi="方正楷体_GBK" w:eastAsia="方正楷体_GBK" w:cs="方正楷体_GBK"/>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48" w:firstLineChars="200"/>
        <w:textAlignment w:val="auto"/>
        <w:outlineLvl w:val="9"/>
        <w:rPr>
          <w:rFonts w:hint="default" w:ascii="Calibri" w:hAnsi="Calibri" w:eastAsia="仿宋_GB2312" w:cs="Calibri"/>
          <w:lang w:val="en-US" w:eastAsia="zh-CN"/>
        </w:rPr>
      </w:pPr>
      <w:r>
        <w:rPr>
          <w:rFonts w:hint="eastAsia" w:ascii="方正楷体_GBK" w:hAnsi="方正楷体_GBK" w:eastAsia="方正楷体_GBK" w:cs="方正楷体_GBK"/>
          <w:b/>
          <w:bCs/>
          <w:sz w:val="24"/>
          <w:szCs w:val="24"/>
          <w:lang w:val="en-US" w:eastAsia="zh-CN"/>
        </w:rPr>
        <w:t>（</w:t>
      </w:r>
      <w:r>
        <w:rPr>
          <w:rFonts w:hint="eastAsia" w:ascii="黑体" w:hAnsi="黑体" w:eastAsia="黑体" w:cs="黑体"/>
          <w:b/>
          <w:bCs/>
          <w:sz w:val="24"/>
          <w:szCs w:val="24"/>
          <w:lang w:val="en-US" w:eastAsia="zh-CN"/>
        </w:rPr>
        <w:t>注：</w:t>
      </w:r>
      <w:r>
        <w:rPr>
          <w:rFonts w:hint="eastAsia" w:ascii="方正楷体_GBK" w:hAnsi="方正楷体_GBK" w:eastAsia="方正楷体_GBK" w:cs="方正楷体_GBK"/>
          <w:sz w:val="24"/>
          <w:szCs w:val="24"/>
          <w:lang w:eastAsia="zh-CN"/>
        </w:rPr>
        <w:t>由</w:t>
      </w:r>
      <w:r>
        <w:rPr>
          <w:rFonts w:hint="eastAsia" w:ascii="方正楷体_GBK" w:hAnsi="方正楷体_GBK" w:eastAsia="方正楷体_GBK" w:cs="方正楷体_GBK"/>
          <w:sz w:val="24"/>
          <w:szCs w:val="24"/>
          <w:lang w:val="en-US" w:eastAsia="zh-CN"/>
        </w:rPr>
        <w:t>PCE</w:t>
      </w:r>
      <w:r>
        <w:rPr>
          <w:rFonts w:hint="eastAsia" w:ascii="方正楷体_GBK" w:hAnsi="方正楷体_GBK" w:eastAsia="方正楷体_GBK" w:cs="方正楷体_GBK"/>
          <w:sz w:val="24"/>
          <w:szCs w:val="24"/>
          <w:lang w:eastAsia="zh-CN"/>
        </w:rPr>
        <w:t>产生的</w:t>
      </w:r>
      <w:r>
        <w:rPr>
          <w:rFonts w:hint="eastAsia" w:ascii="方正楷体_GBK" w:hAnsi="方正楷体_GBK" w:eastAsia="方正楷体_GBK" w:cs="方正楷体_GBK"/>
          <w:b/>
          <w:bCs/>
          <w:sz w:val="24"/>
          <w:szCs w:val="24"/>
          <w:lang w:eastAsia="zh-CN"/>
        </w:rPr>
        <w:t>物价指数</w:t>
      </w:r>
      <w:r>
        <w:rPr>
          <w:rFonts w:hint="eastAsia" w:ascii="方正楷体_GBK" w:hAnsi="方正楷体_GBK" w:eastAsia="方正楷体_GBK" w:cs="方正楷体_GBK"/>
          <w:b w:val="0"/>
          <w:bCs w:val="0"/>
          <w:sz w:val="24"/>
          <w:szCs w:val="24"/>
          <w:lang w:eastAsia="zh-CN"/>
        </w:rPr>
        <w:t>称</w:t>
      </w:r>
      <w:r>
        <w:rPr>
          <w:rFonts w:hint="eastAsia" w:ascii="方正楷体_GBK" w:hAnsi="方正楷体_GBK" w:eastAsia="方正楷体_GBK" w:cs="方正楷体_GBK"/>
          <w:sz w:val="24"/>
          <w:szCs w:val="24"/>
          <w:lang w:eastAsia="zh-CN"/>
        </w:rPr>
        <w:t>为“</w:t>
      </w:r>
      <w:r>
        <w:rPr>
          <w:rFonts w:hint="eastAsia" w:ascii="方正楷体_GBK" w:hAnsi="方正楷体_GBK" w:eastAsia="方正楷体_GBK" w:cs="方正楷体_GBK"/>
          <w:b/>
          <w:bCs/>
          <w:sz w:val="24"/>
          <w:szCs w:val="24"/>
          <w:lang w:eastAsia="zh-CN"/>
        </w:rPr>
        <w:t>个人消费支出物价指数</w:t>
      </w:r>
      <w:r>
        <w:rPr>
          <w:rFonts w:hint="eastAsia" w:ascii="方正楷体_GBK" w:hAnsi="方正楷体_GBK" w:eastAsia="方正楷体_GBK" w:cs="方正楷体_GBK"/>
          <w:sz w:val="24"/>
          <w:szCs w:val="24"/>
          <w:lang w:eastAsia="zh-CN"/>
        </w:rPr>
        <w:t>，即</w:t>
      </w:r>
      <w:r>
        <w:rPr>
          <w:rFonts w:hint="eastAsia" w:ascii="方正楷体_GBK" w:hAnsi="方正楷体_GBK" w:eastAsia="方正楷体_GBK" w:cs="方正楷体_GBK"/>
          <w:b/>
          <w:bCs/>
          <w:sz w:val="24"/>
          <w:szCs w:val="24"/>
          <w:lang w:eastAsia="zh-CN"/>
        </w:rPr>
        <w:t>PCE价格指数</w:t>
      </w:r>
      <w:r>
        <w:rPr>
          <w:rFonts w:hint="eastAsia" w:ascii="方正楷体_GBK" w:hAnsi="方正楷体_GBK" w:eastAsia="方正楷体_GBK" w:cs="方正楷体_GBK"/>
          <w:sz w:val="24"/>
          <w:szCs w:val="24"/>
          <w:lang w:eastAsia="zh-CN"/>
        </w:rPr>
        <w:t>”。“</w:t>
      </w:r>
      <w:r>
        <w:rPr>
          <w:rFonts w:hint="eastAsia" w:ascii="方正楷体_GBK" w:hAnsi="方正楷体_GBK" w:eastAsia="方正楷体_GBK" w:cs="方正楷体_GBK"/>
          <w:b/>
          <w:bCs/>
          <w:sz w:val="24"/>
          <w:szCs w:val="24"/>
          <w:lang w:eastAsia="zh-CN"/>
        </w:rPr>
        <w:t>核心PCE价格指数</w:t>
      </w:r>
      <w:r>
        <w:rPr>
          <w:rFonts w:hint="eastAsia" w:ascii="方正楷体_GBK" w:hAnsi="方正楷体_GBK" w:eastAsia="方正楷体_GBK" w:cs="方正楷体_GBK"/>
          <w:sz w:val="24"/>
          <w:szCs w:val="24"/>
          <w:lang w:eastAsia="zh-CN"/>
        </w:rPr>
        <w:t>”剔除了食品和能源等波动较大的价格因素，以更准确地反映基本消费品和服务的价格变动。从2012年开始，美联储将“核心PCE价格指数同比增幅</w:t>
      </w:r>
      <w:r>
        <w:rPr>
          <w:rFonts w:hint="eastAsia" w:ascii="方正楷体_GBK" w:hAnsi="方正楷体_GBK" w:eastAsia="方正楷体_GBK" w:cs="方正楷体_GBK"/>
          <w:b/>
          <w:bCs/>
          <w:sz w:val="24"/>
          <w:szCs w:val="24"/>
          <w:lang w:eastAsia="zh-CN"/>
        </w:rPr>
        <w:t>2%</w:t>
      </w:r>
      <w:r>
        <w:rPr>
          <w:rFonts w:hint="eastAsia" w:ascii="方正楷体_GBK" w:hAnsi="方正楷体_GBK" w:eastAsia="方正楷体_GBK" w:cs="方正楷体_GBK"/>
          <w:sz w:val="24"/>
          <w:szCs w:val="24"/>
          <w:lang w:eastAsia="zh-CN"/>
        </w:rPr>
        <w:t>”设定为</w:t>
      </w:r>
      <w:r>
        <w:rPr>
          <w:rFonts w:hint="eastAsia" w:ascii="方正楷体_GBK" w:hAnsi="方正楷体_GBK" w:eastAsia="方正楷体_GBK" w:cs="方正楷体_GBK"/>
          <w:b/>
          <w:bCs/>
          <w:sz w:val="24"/>
          <w:szCs w:val="24"/>
          <w:lang w:eastAsia="zh-CN"/>
        </w:rPr>
        <w:t>中期通胀目标</w:t>
      </w:r>
      <w:r>
        <w:rPr>
          <w:rFonts w:hint="eastAsia" w:ascii="方正楷体_GBK" w:hAnsi="方正楷体_GBK" w:eastAsia="方正楷体_GBK" w:cs="方正楷体_GBK"/>
          <w:sz w:val="24"/>
          <w:szCs w:val="24"/>
          <w:lang w:eastAsia="zh-CN"/>
        </w:rPr>
        <w:t>。自此，核心</w:t>
      </w:r>
      <w:r>
        <w:rPr>
          <w:rFonts w:hint="eastAsia" w:ascii="方正楷体_GBK" w:hAnsi="方正楷体_GBK" w:eastAsia="方正楷体_GBK" w:cs="方正楷体_GBK"/>
          <w:sz w:val="24"/>
          <w:szCs w:val="24"/>
          <w:lang w:val="en-US" w:eastAsia="zh-CN"/>
        </w:rPr>
        <w:t>PEC价格指标成为美联储最关注的通胀指标。设定中期通胀目标的目的，是</w:t>
      </w:r>
      <w:r>
        <w:rPr>
          <w:rFonts w:hint="eastAsia" w:ascii="方正楷体_GBK" w:hAnsi="方正楷体_GBK" w:eastAsia="方正楷体_GBK" w:cs="方正楷体_GBK"/>
          <w:sz w:val="24"/>
          <w:szCs w:val="24"/>
          <w:lang w:eastAsia="zh-CN"/>
        </w:rPr>
        <w:t>为了稳定价格，促进经济增长和就业市场的繁荣。</w:t>
      </w:r>
      <w:r>
        <w:rPr>
          <w:rFonts w:hint="eastAsia" w:ascii="Calibri" w:hAnsi="Calibri" w:eastAsia="仿宋_GB2312" w:cs="Calibri"/>
          <w:lang w:eastAsia="zh-CN"/>
        </w:rPr>
        <w:t>）</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lang w:val="en-US" w:eastAsia="zh-CN"/>
        </w:rPr>
      </w:pPr>
      <w:r>
        <w:rPr>
          <w:rFonts w:hint="eastAsia"/>
          <w:sz w:val="32"/>
          <w:szCs w:val="32"/>
          <w:lang w:val="en-US" w:eastAsia="zh-CN"/>
        </w:rPr>
        <w:t>同日，美国劳工统计局公布了申请失业救济的数据（见表格）。申领失业救济的人数呈上升趋势，显示美国就业市场正在“艰难”地小幅降温。</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drawing>
          <wp:anchor distT="0" distB="0" distL="114300" distR="114300" simplePos="0" relativeHeight="251673600" behindDoc="0" locked="0" layoutInCell="1" allowOverlap="1">
            <wp:simplePos x="0" y="0"/>
            <wp:positionH relativeFrom="column">
              <wp:posOffset>239395</wp:posOffset>
            </wp:positionH>
            <wp:positionV relativeFrom="paragraph">
              <wp:posOffset>87630</wp:posOffset>
            </wp:positionV>
            <wp:extent cx="4825365" cy="657225"/>
            <wp:effectExtent l="0" t="0" r="13335" b="9525"/>
            <wp:wrapTopAndBottom/>
            <wp:docPr id="10" name="图片 10" descr="图片9-5月31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9-5月31日"/>
                    <pic:cNvPicPr>
                      <a:picLocks noChangeAspect="1"/>
                    </pic:cNvPicPr>
                  </pic:nvPicPr>
                  <pic:blipFill>
                    <a:blip r:embed="rId21"/>
                    <a:stretch>
                      <a:fillRect/>
                    </a:stretch>
                  </pic:blipFill>
                  <pic:spPr>
                    <a:xfrm>
                      <a:off x="0" y="0"/>
                      <a:ext cx="4825365" cy="6572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r>
        <w:rPr>
          <w:rFonts w:hint="eastAsia"/>
          <w:sz w:val="32"/>
          <w:szCs w:val="32"/>
          <w:lang w:val="en-US" w:eastAsia="zh-CN"/>
        </w:rPr>
        <w:t>上述经济数据对美联储来说，都是好消息，为其降息提供了空间。</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bookmarkStart w:id="0" w:name="_GoBack"/>
      <w:bookmarkEnd w:id="0"/>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6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省贸促会领导与中建八局轨道公司</w:t>
      </w:r>
    </w:p>
    <w:p>
      <w:pPr>
        <w:keepNext w:val="0"/>
        <w:keepLines w:val="0"/>
        <w:pageBreakBefore w:val="0"/>
        <w:widowControl/>
        <w:shd w:val="clear" w:color="auto" w:fill="FFFFFF"/>
        <w:kinsoku/>
        <w:wordWrap/>
        <w:overflowPunct/>
        <w:topLinePunct w:val="0"/>
        <w:autoSpaceDE/>
        <w:autoSpaceDN/>
        <w:bidi w:val="0"/>
        <w:adjustRightInd/>
        <w:snapToGrid/>
        <w:spacing w:after="210" w:line="6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相关负责人交流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8" w:firstLineChars="200"/>
        <w:jc w:val="both"/>
        <w:textAlignment w:val="auto"/>
        <w:outlineLvl w:val="9"/>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5月24日上午，省贸促会副会长丛苏峰与来访的中建八局轨道交通建设有限公司市场负责人孙院贞一行开展工作交流。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8" w:firstLineChars="200"/>
        <w:jc w:val="both"/>
        <w:textAlignment w:val="auto"/>
        <w:outlineLvl w:val="9"/>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丛苏峰简要介绍省贸促会主要职能和双向投资促进主要工作。他表示，“一带一路”倡议为中国建筑业提供了广阔的合作空间和难得的合作机遇，希望中建八局轨道公司能通过省贸促会重大经贸活动平台，更好发挥品牌优势，携手助力省内企业“走出去”，促进国际资源“引进来”，推进开展更多方位、更深层次的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08" w:firstLineChars="200"/>
        <w:jc w:val="both"/>
        <w:textAlignment w:val="auto"/>
        <w:outlineLvl w:val="9"/>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孙院贞详细介绍中建八局发展情况和业务布局，表示今年是中建出海40周年，希望与江苏省贸促会、江苏省国际商会进一步加强合作，抢抓新的发展机遇，推动海外市场拓展。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3952" w:firstLineChars="1300"/>
        <w:textAlignment w:val="auto"/>
        <w:outlineLvl w:val="9"/>
        <w:rPr>
          <w:rFonts w:hint="eastAsia" w:ascii="方正楷体_GBK" w:hAnsi="方正楷体_GBK" w:eastAsia="方正楷体_GBK" w:cs="方正楷体_GBK"/>
          <w:b/>
          <w:bCs/>
          <w:i w:val="0"/>
          <w:caps w:val="0"/>
          <w:color w:val="FF0000"/>
          <w:spacing w:val="0"/>
          <w:kern w:val="0"/>
          <w:sz w:val="32"/>
          <w:szCs w:val="32"/>
          <w:shd w:val="clear" w:fill="FFFFFF"/>
          <w:lang w:val="en-US" w:eastAsia="zh-CN" w:bidi="ar"/>
        </w:rPr>
      </w:pPr>
      <w:r>
        <w:rPr>
          <w:rFonts w:hint="eastAsia" w:ascii="方正楷体_GBK" w:hAnsi="方正楷体_GBK" w:eastAsia="方正楷体_GBK" w:cs="方正楷体_GBK"/>
          <w:b/>
          <w:bCs/>
          <w:i w:val="0"/>
          <w:caps w:val="0"/>
          <w:color w:val="FF0000"/>
          <w:spacing w:val="0"/>
          <w:kern w:val="0"/>
          <w:sz w:val="32"/>
          <w:szCs w:val="32"/>
          <w:shd w:val="clear" w:fill="FFFFFF"/>
          <w:lang w:val="en-US" w:eastAsia="zh-CN" w:bidi="ar"/>
        </w:rPr>
        <w:t>（商会秘书处、跨采中心）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p>
    <w:p>
      <w:pPr>
        <w:jc w:val="center"/>
        <w:rPr>
          <w:rFonts w:hint="default" w:ascii="方正楷体_GBK" w:hAnsi="方正楷体_GBK" w:eastAsia="方正楷体_GBK" w:cs="方正楷体_GBK"/>
          <w:b/>
          <w:bCs/>
          <w:color w:val="FF0000"/>
          <w:spacing w:val="-23"/>
          <w:kern w:val="2"/>
          <w:sz w:val="32"/>
          <w:szCs w:val="32"/>
          <w:lang w:val="en-US" w:eastAsia="zh-CN" w:bidi="ar-SA"/>
        </w:rPr>
      </w:pPr>
      <w:r>
        <w:rPr>
          <w:rFonts w:hint="eastAsia" w:ascii="Times New Roman" w:hAnsi="Times New Roman" w:eastAsia="经典行楷简" w:cs="Times New Roman"/>
          <w:color w:val="2E75B6" w:themeColor="accent1" w:themeShade="BF"/>
          <w:spacing w:val="-23"/>
          <w:kern w:val="2"/>
          <w:sz w:val="52"/>
          <w:szCs w:val="52"/>
          <w:lang w:val="en-US" w:eastAsia="zh-CN" w:bidi="ar-SA"/>
        </w:rPr>
        <w:t>省贸促会领导出席首届个人经济体学术论坛</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5月25日，省贸促会副会长丛苏峰应邀出席由南京大学社交商务研究中心主办、省国际商会商务大数据专业委员会参与协办的首届个人经济体学术论坛并致辞。</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丛苏峰表示，随着我省跨境电商平台、运营、物流、支付等全方位生态体系的成熟以及数字技术的进步和革新，越来越多的个人经济体和小微企业积极参与开拓海外市场，为跨境电商注入新的活力和发展动力。省贸促会、省国际商会将发挥贸易投资促进资源渠道优势，多措并举助力个人经济体和小微企业加快融入跨境电商，营造更加稳健的发展环境，为培育江苏外贸领域新质生产力贡献更大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both"/>
        <w:textAlignment w:val="auto"/>
        <w:outlineLvl w:val="1"/>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本次论坛以“新质生产力时代的个人经济体”为主题，探讨个人经济体的发展、管理、对就业创业观念的改变以及企业如何适应个人经济体时代的转型，并举行“高质量发展赋能个人经济体”圆桌对话和南京大学社交商务研究中心个人经济体实验室揭牌仪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both"/>
        <w:textAlignment w:val="auto"/>
        <w:outlineLvl w:val="1"/>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cstheme="minorEastAsia"/>
          <w:color w:val="000000"/>
          <w:sz w:val="32"/>
          <w:szCs w:val="32"/>
          <w:lang w:val="en-US" w:eastAsia="zh-CN"/>
        </w:rPr>
        <w:t xml:space="preserve">   </w:t>
      </w:r>
      <w:r>
        <w:rPr>
          <w:rFonts w:hint="eastAsia" w:ascii="方正楷体_GBK" w:hAnsi="方正楷体_GBK" w:eastAsia="方正楷体_GBK" w:cs="方正楷体_GBK"/>
          <w:b/>
          <w:bCs/>
          <w:color w:val="FF0000"/>
          <w:sz w:val="32"/>
          <w:szCs w:val="32"/>
          <w:lang w:val="en-US" w:eastAsia="zh-CN"/>
        </w:rPr>
        <w:t>（国际商会秘书处）</w:t>
      </w:r>
    </w:p>
    <w:p>
      <w:pPr>
        <w:jc w:val="center"/>
        <w:rPr>
          <w:rFonts w:hint="eastAsia" w:ascii="Times New Roman" w:hAnsi="Times New Roman" w:eastAsia="经典行楷简" w:cs="Times New Roman"/>
          <w:color w:val="2E75B6" w:themeColor="accent1" w:themeShade="BF"/>
          <w:spacing w:val="0"/>
          <w:kern w:val="2"/>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方正楷体_GBK" w:hAnsi="方正楷体_GBK" w:eastAsia="方正楷体_GBK" w:cs="方正楷体_GBK"/>
          <w:b/>
          <w:bCs/>
          <w:color w:val="FF0000"/>
          <w:spacing w:val="-23"/>
          <w:kern w:val="2"/>
          <w:sz w:val="32"/>
          <w:szCs w:val="3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省贸促会联合省商务厅、南京海关举办“高质量实施RCEP”政企研交流活动</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月28日，省商务厅、南京海关、省贸促会依托“FTA惠苏企”公共服务平台在南京联合举办“高质量实施RCEP”政企研交流活动。省商务厅一级调研员、省国际经济贸易研究所所长邢冲主持，南京海关关税处、省贸促会法律事务部派员参加，三家单位共组织近60位新能源企业代表参会。</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南京海关关税处原产地管理科副科长、一级主管练文竞，江苏擎天工业互联网有限公司副总经理陈妍珺，贸促会江苏调解中心调解业务主管、贸仲江苏仲裁中心副秘书长汤寅宏作专题演讲。三位专家围绕优惠原产地政策与通关实务、零碳数智化应对国际经贸绿色新规、新能源企业涉外经贸风险防范与争议解决等话题分享交流。南京泉峰科技有限公司作为企业代表交流原产地规则利用经验。</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方正楷体_GBK" w:hAnsi="方正楷体_GBK" w:eastAsia="方正楷体_GBK" w:cs="方正楷体_GBK"/>
          <w:b/>
          <w:bCs/>
          <w:color w:val="FF0000"/>
          <w:sz w:val="32"/>
          <w:szCs w:val="32"/>
          <w:lang w:eastAsia="zh-CN"/>
        </w:rPr>
      </w:pPr>
      <w:r>
        <w:rPr>
          <w:rFonts w:hint="eastAsia" w:asciiTheme="minorEastAsia" w:hAnsiTheme="minorEastAsia" w:eastAsiaTheme="minorEastAsia" w:cstheme="minorEastAsia"/>
          <w:sz w:val="32"/>
          <w:szCs w:val="32"/>
        </w:rPr>
        <w:t>此次活动是今年“FTA惠苏企”的第一场活动，有效帮助新能源企业对接高标准国际经贸规则，充分利用RCEP等自贸协定优化产业链、供应链布局，增强国际竞争力和风险防范能力，活动受到参会企业的好评。下一步，我会还将会同省商务厅和南京海关继续举办系列活动。</w:t>
      </w:r>
      <w:r>
        <w:rPr>
          <w:rFonts w:hint="eastAsia" w:asciiTheme="minorEastAsia" w:hAnsiTheme="minorEastAsia" w:cstheme="minorEastAsia"/>
          <w:sz w:val="32"/>
          <w:szCs w:val="32"/>
          <w:lang w:val="en-US" w:eastAsia="zh-CN"/>
        </w:rPr>
        <w:t xml:space="preserve">     </w:t>
      </w:r>
      <w:r>
        <w:rPr>
          <w:rFonts w:hint="eastAsia" w:ascii="方正楷体_GBK" w:hAnsi="方正楷体_GBK" w:eastAsia="方正楷体_GBK" w:cs="方正楷体_GBK"/>
          <w:b/>
          <w:bCs/>
          <w:color w:val="FF0000"/>
          <w:sz w:val="32"/>
          <w:szCs w:val="32"/>
          <w:lang w:eastAsia="zh-CN"/>
        </w:rPr>
        <w:t>（</w:t>
      </w:r>
      <w:r>
        <w:rPr>
          <w:rFonts w:hint="eastAsia" w:ascii="方正楷体_GBK" w:hAnsi="方正楷体_GBK" w:eastAsia="方正楷体_GBK" w:cs="方正楷体_GBK"/>
          <w:b/>
          <w:bCs/>
          <w:color w:val="FF0000"/>
          <w:sz w:val="32"/>
          <w:szCs w:val="32"/>
        </w:rPr>
        <w:t>法律事务部</w:t>
      </w:r>
      <w:r>
        <w:rPr>
          <w:rFonts w:hint="eastAsia" w:ascii="方正楷体_GBK" w:hAnsi="方正楷体_GBK" w:eastAsia="方正楷体_GBK" w:cs="方正楷体_GBK"/>
          <w:b/>
          <w:bCs/>
          <w:color w:val="FF000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方正楷体_GBK" w:hAnsi="方正楷体_GBK" w:eastAsia="方正楷体_GBK" w:cs="方正楷体_GBK"/>
          <w:b/>
          <w:bCs/>
          <w:color w:val="FF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省贸促会领导会见肯尼亚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江苏商会会长熊永伟</w:t>
      </w:r>
    </w:p>
    <w:p>
      <w:pPr>
        <w:rPr>
          <w:rFonts w:hint="eastAsia"/>
        </w:rPr>
      </w:pP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sz w:val="32"/>
          <w:szCs w:val="32"/>
        </w:rPr>
      </w:pPr>
      <w:r>
        <w:rPr>
          <w:rFonts w:hint="eastAsia"/>
          <w:sz w:val="32"/>
          <w:szCs w:val="32"/>
        </w:rPr>
        <w:t>丛苏峰对熊永伟会长一行表示欢迎，简要介绍了我会的主要职能和境内外贸易投资促进主渠道优势。在肯定了肯尼亚江苏商会在服务江苏企业融入当地、积极履行社会责任等方面作出的努力之后，他希望双方共同发挥桥梁纽带作用，在促进江苏与肯尼亚双边经贸交流、服务江苏企业高质量共建“一带一路”方面加强务实合作，同时也欢迎肯尼亚江苏商会的企业家们常回家乡看看。</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sz w:val="32"/>
          <w:szCs w:val="32"/>
        </w:rPr>
      </w:pPr>
      <w:r>
        <w:rPr>
          <w:rFonts w:hint="eastAsia"/>
          <w:sz w:val="32"/>
          <w:szCs w:val="32"/>
        </w:rPr>
        <w:t>熊永伟简要介绍了肯尼亚国情概况、投资环境和优势。他表示，肯尼亚地理位置优越，是“一带一路”倡议的重要节点国家。近年来随着蒙巴萨—内罗毕铁路的建成，交通等基础设施建设有了较大提升，经济发展迅速，国家政治稳定，国际化和开放程度较高。首都内罗毕金融业发达，外汇市场自由度较高。社会总体治安良好，人力资源丰富且受教育程度较其他东非国家更高。希望未来与江苏省贸促会（国际商会）加强往来合作，共同服务江苏企业赴肯尼亚投资兴业。</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sz w:val="32"/>
          <w:szCs w:val="32"/>
        </w:rPr>
      </w:pPr>
      <w:r>
        <w:rPr>
          <w:rFonts w:hint="eastAsia"/>
          <w:sz w:val="32"/>
          <w:szCs w:val="32"/>
        </w:rPr>
        <w:t>国际联络部、国际商会秘书处相关同志参加会见。</w:t>
      </w:r>
    </w:p>
    <w:p>
      <w:pPr>
        <w:keepNext w:val="0"/>
        <w:keepLines w:val="0"/>
        <w:pageBreakBefore w:val="0"/>
        <w:widowControl w:val="0"/>
        <w:kinsoku/>
        <w:wordWrap/>
        <w:overflowPunct/>
        <w:topLinePunct w:val="0"/>
        <w:autoSpaceDE/>
        <w:autoSpaceDN/>
        <w:bidi w:val="0"/>
        <w:adjustRightInd/>
        <w:snapToGrid/>
        <w:ind w:firstLine="5168" w:firstLineChars="1700"/>
        <w:textAlignment w:val="auto"/>
        <w:outlineLvl w:val="9"/>
        <w:rPr>
          <w:rFonts w:hint="eastAsia" w:ascii="方正楷体_GBK" w:hAnsi="方正楷体_GBK" w:eastAsia="方正楷体_GBK" w:cs="方正楷体_GBK"/>
          <w:b/>
          <w:bCs/>
          <w:color w:val="FF0000"/>
          <w:lang w:eastAsia="zh-CN"/>
        </w:rPr>
      </w:pPr>
      <w:r>
        <w:rPr>
          <w:rFonts w:hint="eastAsia" w:ascii="方正楷体_GBK" w:hAnsi="方正楷体_GBK" w:eastAsia="方正楷体_GBK" w:cs="方正楷体_GBK"/>
          <w:b/>
          <w:bCs/>
          <w:color w:val="FF0000"/>
          <w:sz w:val="32"/>
          <w:szCs w:val="32"/>
          <w:lang w:eastAsia="zh-CN"/>
        </w:rPr>
        <w:t>（</w:t>
      </w:r>
      <w:r>
        <w:rPr>
          <w:rFonts w:hint="eastAsia" w:ascii="方正楷体_GBK" w:hAnsi="方正楷体_GBK" w:eastAsia="方正楷体_GBK" w:cs="方正楷体_GBK"/>
          <w:b/>
          <w:bCs/>
          <w:color w:val="FF0000"/>
          <w:sz w:val="32"/>
          <w:szCs w:val="32"/>
        </w:rPr>
        <w:t>国际商会秘书处</w:t>
      </w:r>
      <w:r>
        <w:rPr>
          <w:rFonts w:hint="eastAsia" w:ascii="方正楷体_GBK" w:hAnsi="方正楷体_GBK" w:eastAsia="方正楷体_GBK" w:cs="方正楷体_GBK"/>
          <w:b/>
          <w:bCs/>
          <w:color w:val="FF0000"/>
          <w:lang w:eastAsia="zh-CN"/>
        </w:rPr>
        <w:t>）</w:t>
      </w:r>
    </w:p>
    <w:p>
      <w:pPr>
        <w:rPr>
          <w:rFonts w:hint="eastAsia" w:ascii="Times New Roman" w:hAnsi="Times New Roman" w:eastAsia="经典行楷简" w:cs="Times New Roman"/>
          <w:color w:val="2E75B6" w:themeColor="accent1" w:themeShade="BF"/>
          <w:spacing w:val="0"/>
          <w:kern w:val="2"/>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6"/>
          <w:kern w:val="2"/>
          <w:sz w:val="52"/>
          <w:szCs w:val="52"/>
          <w:lang w:val="en-US" w:eastAsia="zh-CN" w:bidi="ar-SA"/>
        </w:rPr>
      </w:pPr>
      <w:r>
        <w:rPr>
          <w:rFonts w:hint="eastAsia" w:ascii="Times New Roman" w:hAnsi="Times New Roman" w:eastAsia="经典行楷简" w:cs="Times New Roman"/>
          <w:color w:val="2E75B6" w:themeColor="accent1" w:themeShade="BF"/>
          <w:spacing w:val="-6"/>
          <w:kern w:val="2"/>
          <w:sz w:val="52"/>
          <w:szCs w:val="52"/>
          <w:lang w:val="en-US" w:eastAsia="zh-CN" w:bidi="ar-SA"/>
        </w:rPr>
        <w:t>省贸促会与南京市中院共同举办“涉外企业创业创新法律风险防范及应对”沙龙</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5月29日下午，我会与南京市中院共同举办“涉外企业创业创新法律风险防范及应对”沙龙，来自法院、仲裁和调解等法律服务机构以及由我会组织的外向型企业代表90余人参加活动。</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南京市中级人民法院党组书记、院长李后龙在致辞中介绍了南京法院审理涉外商事案件的实践经验和助力外向型经济发展的相关举措。江苏苏美达集团、南京南钢钢铁联合有限公司等企业法务高管分享了各自企业在对外投资贸易过程中的法律风险防控经验。我会法律事务部负责人介绍了贸促会助力企业涉外法律风险防范和应对、推动涉外商事法律服务高质量发展的工作举措和成功经验，并就与会企业提出的涉外法律难点问题进行现场解答。</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我会自去年与南京市中院签署合作框架协议以来，在诉调对接、案件协调沟通、交流研讨等方面开展了一系列务实合作。本次活动旨在落实习近平总书记对于加强涉外法治建设重要讲话精神，联动诉讼、仲裁、调解等多种解纷方式提升国际商事争端解决效率，以高质量涉外法律服务护航我省高质量发展。下一步，我会将进一步发挥贸促涉外商事法律资源优势，广泛参与涉外法治建设，为塑造江苏更高水平开放型经济新优势贡献贸促力量。</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jc w:val="both"/>
        <w:textAlignment w:val="auto"/>
        <w:outlineLvl w:val="9"/>
        <w:rPr>
          <w:rFonts w:hint="eastAsia" w:ascii="Times New Roman" w:hAnsi="Times New Roman" w:cs="Times New Roman" w:eastAsiaTheme="minorEastAsia"/>
          <w:color w:val="2E75B6" w:themeColor="accent1" w:themeShade="BF"/>
          <w:spacing w:val="0"/>
          <w:kern w:val="2"/>
          <w:sz w:val="52"/>
          <w:szCs w:val="52"/>
          <w:lang w:val="en-US" w:eastAsia="zh-CN" w:bidi="ar-SA"/>
        </w:rPr>
      </w:pPr>
      <w:r>
        <w:rPr>
          <w:rFonts w:hint="eastAsia" w:asciiTheme="minorEastAsia" w:hAnsiTheme="minorEastAsia" w:eastAsiaTheme="minorEastAsia" w:cstheme="minorEastAsia"/>
          <w:sz w:val="32"/>
          <w:szCs w:val="32"/>
        </w:rPr>
        <w:t xml:space="preserve">                 </w:t>
      </w:r>
      <w:r>
        <w:rPr>
          <w:rFonts w:hint="eastAsia" w:ascii="方正楷体_GBK" w:hAnsi="方正楷体_GBK" w:eastAsia="方正楷体_GBK" w:cs="方正楷体_GBK"/>
          <w:b/>
          <w:bCs/>
          <w:color w:val="FF0000"/>
          <w:sz w:val="32"/>
          <w:szCs w:val="32"/>
        </w:rPr>
        <w:t>（法律事务部、商会秘书处、商法中心</w:t>
      </w:r>
      <w:r>
        <w:rPr>
          <w:rFonts w:hint="eastAsia" w:ascii="方正楷体_GBK" w:hAnsi="方正楷体_GBK" w:eastAsia="方正楷体_GBK" w:cs="方正楷体_GBK"/>
          <w:b/>
          <w:bCs/>
          <w:color w:val="FF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南京市贸促会参加</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2024第八届世界无人机大会</w:t>
      </w:r>
    </w:p>
    <w:p>
      <w:pPr>
        <w:ind w:firstLine="608"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月24日，主题为“低空经济、未来已来”的2024第八届世界无人机大会暨国际低空经济与无人系统博览会在深圳开幕。南京大翼航空科技有限公司、南京牧星人航空科技有限公司、南京顺天机器人科技有限公司、南京先飞机器人技术有限公司、南京千里眼航空科技有限公司等近20家</w:t>
      </w:r>
      <w:r>
        <w:rPr>
          <w:rFonts w:hint="eastAsia" w:asciiTheme="minorEastAsia" w:hAnsiTheme="minorEastAsia" w:eastAsiaTheme="minorEastAsia" w:cstheme="minorEastAsia"/>
          <w:sz w:val="32"/>
          <w:szCs w:val="32"/>
          <w:lang w:eastAsia="zh-CN"/>
        </w:rPr>
        <w:t>南京</w:t>
      </w:r>
      <w:r>
        <w:rPr>
          <w:rFonts w:hint="eastAsia" w:asciiTheme="minorEastAsia" w:hAnsiTheme="minorEastAsia" w:eastAsiaTheme="minorEastAsia" w:cstheme="minorEastAsia"/>
          <w:sz w:val="32"/>
          <w:szCs w:val="32"/>
        </w:rPr>
        <w:t>企业参</w:t>
      </w:r>
      <w:r>
        <w:rPr>
          <w:rFonts w:hint="eastAsia" w:asciiTheme="minorEastAsia" w:hAnsiTheme="minorEastAsia" w:eastAsiaTheme="minorEastAsia" w:cstheme="minorEastAsia"/>
          <w:sz w:val="32"/>
          <w:szCs w:val="32"/>
          <w:lang w:eastAsia="zh-CN"/>
        </w:rPr>
        <w:t>加本届</w:t>
      </w:r>
      <w:r>
        <w:rPr>
          <w:rFonts w:hint="eastAsia" w:asciiTheme="minorEastAsia" w:hAnsiTheme="minorEastAsia" w:eastAsiaTheme="minorEastAsia" w:cstheme="minorEastAsia"/>
          <w:sz w:val="32"/>
          <w:szCs w:val="32"/>
        </w:rPr>
        <w:t>展会。</w:t>
      </w:r>
    </w:p>
    <w:p>
      <w:pPr>
        <w:ind w:firstLine="608"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南京</w:t>
      </w:r>
      <w:r>
        <w:rPr>
          <w:rFonts w:hint="eastAsia" w:asciiTheme="minorEastAsia" w:hAnsiTheme="minorEastAsia" w:eastAsiaTheme="minorEastAsia" w:cstheme="minorEastAsia"/>
          <w:sz w:val="32"/>
          <w:szCs w:val="32"/>
        </w:rPr>
        <w:t>市贸促会</w:t>
      </w:r>
      <w:r>
        <w:rPr>
          <w:rFonts w:hint="eastAsia" w:asciiTheme="minorEastAsia" w:hAnsiTheme="minorEastAsia" w:eastAsiaTheme="minorEastAsia" w:cstheme="minorEastAsia"/>
          <w:sz w:val="32"/>
          <w:szCs w:val="32"/>
          <w:lang w:eastAsia="zh-CN"/>
        </w:rPr>
        <w:t>赴展会现场，为</w:t>
      </w:r>
      <w:r>
        <w:rPr>
          <w:rFonts w:hint="eastAsia" w:asciiTheme="minorEastAsia" w:hAnsiTheme="minorEastAsia" w:eastAsiaTheme="minorEastAsia" w:cstheme="minorEastAsia"/>
          <w:sz w:val="32"/>
          <w:szCs w:val="32"/>
        </w:rPr>
        <w:t>南京参展企业</w:t>
      </w:r>
      <w:r>
        <w:rPr>
          <w:rFonts w:hint="eastAsia" w:asciiTheme="minorEastAsia" w:hAnsiTheme="minorEastAsia" w:eastAsiaTheme="minorEastAsia" w:cstheme="minorEastAsia"/>
          <w:sz w:val="32"/>
          <w:szCs w:val="32"/>
          <w:lang w:eastAsia="zh-CN"/>
        </w:rPr>
        <w:t>提供</w:t>
      </w:r>
      <w:r>
        <w:rPr>
          <w:rFonts w:hint="eastAsia" w:asciiTheme="minorEastAsia" w:hAnsiTheme="minorEastAsia" w:eastAsiaTheme="minorEastAsia" w:cstheme="minorEastAsia"/>
          <w:sz w:val="32"/>
          <w:szCs w:val="32"/>
        </w:rPr>
        <w:t>服务保障，协调解决参展过程中遇到的</w:t>
      </w:r>
      <w:r>
        <w:rPr>
          <w:rFonts w:hint="eastAsia" w:asciiTheme="minorEastAsia" w:hAnsiTheme="minorEastAsia" w:eastAsiaTheme="minorEastAsia" w:cstheme="minorEastAsia"/>
          <w:sz w:val="32"/>
          <w:szCs w:val="32"/>
          <w:lang w:eastAsia="zh-CN"/>
        </w:rPr>
        <w:t>问题</w:t>
      </w:r>
      <w:r>
        <w:rPr>
          <w:rFonts w:hint="eastAsia" w:asciiTheme="minorEastAsia" w:hAnsiTheme="minorEastAsia" w:eastAsiaTheme="minorEastAsia" w:cstheme="minorEastAsia"/>
          <w:sz w:val="32"/>
          <w:szCs w:val="32"/>
        </w:rPr>
        <w:t>，实地察看参展效果。参加第八届世界无人机大会全体会议</w:t>
      </w:r>
      <w:r>
        <w:rPr>
          <w:rFonts w:hint="eastAsia" w:asciiTheme="minorEastAsia" w:hAnsiTheme="minorEastAsia" w:eastAsiaTheme="minorEastAsia" w:cstheme="minorEastAsia"/>
          <w:sz w:val="32"/>
          <w:szCs w:val="32"/>
          <w:lang w:eastAsia="zh-CN"/>
        </w:rPr>
        <w:t>等活动，</w:t>
      </w:r>
      <w:r>
        <w:rPr>
          <w:rFonts w:hint="eastAsia" w:asciiTheme="minorEastAsia" w:hAnsiTheme="minorEastAsia" w:eastAsiaTheme="minorEastAsia" w:cstheme="minorEastAsia"/>
          <w:sz w:val="32"/>
          <w:szCs w:val="32"/>
        </w:rPr>
        <w:t>参观企业展台，了解无人机最新研究成果和行业发展趋势，介绍南京低空经济发展规划与政策，邀请企业来</w:t>
      </w:r>
      <w:r>
        <w:rPr>
          <w:rFonts w:hint="eastAsia" w:asciiTheme="minorEastAsia" w:hAnsiTheme="minorEastAsia" w:eastAsiaTheme="minorEastAsia" w:cstheme="minorEastAsia"/>
          <w:sz w:val="32"/>
          <w:szCs w:val="32"/>
          <w:lang w:eastAsia="zh-CN"/>
        </w:rPr>
        <w:t>宁</w:t>
      </w:r>
      <w:r>
        <w:rPr>
          <w:rFonts w:hint="eastAsia" w:asciiTheme="minorEastAsia" w:hAnsiTheme="minorEastAsia" w:eastAsiaTheme="minorEastAsia" w:cstheme="minorEastAsia"/>
          <w:sz w:val="32"/>
          <w:szCs w:val="32"/>
        </w:rPr>
        <w:t>考察。与展会主办方负责人座谈交流，学习办展办会经验，介绍南京办展政策环境、低空经济发展情况等。</w:t>
      </w:r>
      <w:r>
        <w:rPr>
          <w:rFonts w:hint="eastAsia" w:ascii="方正楷体_GBK" w:hAnsi="方正楷体_GBK" w:eastAsia="方正楷体_GBK" w:cs="方正楷体_GBK"/>
          <w:b/>
          <w:bCs/>
          <w:color w:val="FF0000"/>
          <w:sz w:val="32"/>
          <w:szCs w:val="32"/>
          <w:lang w:eastAsia="zh-CN"/>
        </w:rPr>
        <w:t>（南京</w:t>
      </w:r>
      <w:r>
        <w:rPr>
          <w:rFonts w:hint="eastAsia" w:ascii="方正楷体_GBK" w:hAnsi="方正楷体_GBK" w:eastAsia="方正楷体_GBK" w:cs="方正楷体_GBK"/>
          <w:b/>
          <w:bCs/>
          <w:color w:val="FF0000"/>
          <w:sz w:val="32"/>
          <w:szCs w:val="32"/>
        </w:rPr>
        <w:t>市贸促会</w:t>
      </w:r>
      <w:r>
        <w:rPr>
          <w:rFonts w:hint="eastAsia" w:ascii="方正楷体_GBK" w:hAnsi="方正楷体_GBK" w:eastAsia="方正楷体_GBK" w:cs="方正楷体_GBK"/>
          <w:b/>
          <w:bCs/>
          <w:color w:val="FF0000"/>
          <w:sz w:val="32"/>
          <w:szCs w:val="32"/>
          <w:lang w:eastAsia="zh-CN"/>
        </w:rPr>
        <w:t>）</w:t>
      </w:r>
    </w:p>
    <w:p>
      <w:pPr>
        <w:rPr>
          <w:rFonts w:hint="eastAsia" w:ascii="Times New Roman" w:hAnsi="Times New Roman" w:eastAsia="经典行楷简" w:cs="Times New Roman"/>
          <w:color w:val="2E75B6" w:themeColor="accent1" w:themeShade="BF"/>
          <w:spacing w:val="0"/>
          <w:kern w:val="2"/>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前四月常州市贸促会代办</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领事认证业务增势喜人</w:t>
      </w:r>
    </w:p>
    <w:p>
      <w:pPr>
        <w:rPr>
          <w:rFonts w:hint="eastAsia"/>
        </w:rPr>
      </w:pPr>
    </w:p>
    <w:p>
      <w:pPr>
        <w:keepNext w:val="0"/>
        <w:keepLines w:val="0"/>
        <w:pageBreakBefore w:val="0"/>
        <w:widowControl w:val="0"/>
        <w:kinsoku/>
        <w:wordWrap/>
        <w:overflowPunct/>
        <w:topLinePunct w:val="0"/>
        <w:autoSpaceDE/>
        <w:autoSpaceDN/>
        <w:bidi w:val="0"/>
        <w:adjustRightInd/>
        <w:snapToGrid/>
        <w:ind w:firstLine="388" w:firstLineChars="200"/>
        <w:textAlignment w:val="auto"/>
        <w:outlineLvl w:val="9"/>
        <w:rPr>
          <w:rFonts w:hint="eastAsia" w:asciiTheme="minorEastAsia" w:hAnsiTheme="minorEastAsia" w:eastAsiaTheme="minorEastAsia" w:cstheme="minorEastAsia"/>
          <w:sz w:val="32"/>
          <w:szCs w:val="32"/>
        </w:rPr>
      </w:pPr>
      <w:r>
        <w:rPr>
          <w:rFonts w:hint="eastAsia"/>
        </w:rPr>
        <w:t xml:space="preserve"> </w:t>
      </w:r>
      <w:r>
        <w:rPr>
          <w:rFonts w:hint="eastAsia" w:asciiTheme="minorEastAsia" w:hAnsiTheme="minorEastAsia" w:eastAsiaTheme="minorEastAsia" w:cstheme="minorEastAsia"/>
          <w:sz w:val="32"/>
          <w:szCs w:val="32"/>
        </w:rPr>
        <w:t>常州企业对外经贸活动日益频繁。1-4月，常州市贸促会共为94家企业代办领事认证490份（包括海牙认证335份），比去年同期增长64.4%。认证文件包括产地证、发票、授权书、声明、协议、出口销售证明等。代办领事认证目的国达41个，涉及医疗器械、药品、纺织、食品、机械等多个行业，其中，代办上海领事馆认证424份，北京大使馆认证66份。按照认证数量排名，越南、菲律宾、土耳其位列前三，认证数量分别为越南55份、菲律宾36份、土耳其35份，占总量25.7%。</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领事认证作为一些特定国家或特定商品的通关、注册必须文件，已成为企业顺利“走出去”的一个重要环节。去年11月，《取消外国公文书认证要求的公约》（以下简称《公约》）在中国正式生效实施，江苏省“涉外商事文书+领事认证”一体联办系统启动上线，成为全国首个实现外事与贸促业务系统联通的省份。系统上线后，企业在办理商事证明书和原产地证时，可同步申请办理《公约》缔约国的附加证明书或非《公约》缔约国的领事认证。一体联办为企业提供了更加安全、高效、便捷的“一站式”服务，用“数据跑”代替“企业跑”，大幅提升了贸易便利化服务水平。</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下一步，常州市贸促会将继续秉持专业、高效的服务理念，充分发挥一体联办在涉外商事活动中的沟通桥梁作用，积极做好代办使领馆认证业务，持续优化贸易便企措施，为常州一流营商环境建设贡献贸促力量。</w:t>
      </w:r>
      <w:r>
        <w:rPr>
          <w:rFonts w:hint="eastAsia" w:asciiTheme="minorEastAsia" w:hAnsiTheme="minorEastAsia" w:cstheme="minorEastAsia"/>
          <w:sz w:val="32"/>
          <w:szCs w:val="32"/>
          <w:lang w:val="en-US" w:eastAsia="zh-CN"/>
        </w:rPr>
        <w:t xml:space="preserve">      </w:t>
      </w:r>
      <w:r>
        <w:rPr>
          <w:rFonts w:hint="eastAsia" w:ascii="方正楷体_GBK" w:hAnsi="方正楷体_GBK" w:eastAsia="方正楷体_GBK" w:cs="方正楷体_GBK"/>
          <w:b/>
          <w:bCs/>
          <w:color w:val="FF0000"/>
          <w:sz w:val="32"/>
          <w:szCs w:val="32"/>
          <w:lang w:eastAsia="zh-CN"/>
        </w:rPr>
        <w:t>（</w:t>
      </w:r>
      <w:r>
        <w:rPr>
          <w:rFonts w:hint="eastAsia" w:ascii="方正楷体_GBK" w:hAnsi="方正楷体_GBK" w:eastAsia="方正楷体_GBK" w:cs="方正楷体_GBK"/>
          <w:b/>
          <w:bCs/>
          <w:color w:val="FF0000"/>
          <w:sz w:val="32"/>
          <w:szCs w:val="32"/>
        </w:rPr>
        <w:t>常州贸促会</w:t>
      </w:r>
      <w:r>
        <w:rPr>
          <w:rFonts w:hint="eastAsia" w:ascii="方正楷体_GBK" w:hAnsi="方正楷体_GBK" w:eastAsia="方正楷体_GBK" w:cs="方正楷体_GBK"/>
          <w:b/>
          <w:bCs/>
          <w:color w:val="FF0000"/>
          <w:sz w:val="32"/>
          <w:szCs w:val="32"/>
          <w:lang w:eastAsia="zh-CN"/>
        </w:rPr>
        <w:t>）</w:t>
      </w:r>
    </w:p>
    <w:p>
      <w:pPr>
        <w:rPr>
          <w:rFonts w:hint="eastAsia" w:ascii="Times New Roman" w:hAnsi="Times New Roman" w:eastAsia="经典行楷简" w:cs="Times New Roman"/>
          <w:color w:val="2E75B6" w:themeColor="accent1" w:themeShade="BF"/>
          <w:spacing w:val="0"/>
          <w:kern w:val="2"/>
          <w:sz w:val="52"/>
          <w:szCs w:val="52"/>
          <w:lang w:val="en-US" w:eastAsia="zh-CN" w:bidi="ar-SA"/>
        </w:rPr>
      </w:pPr>
    </w:p>
    <w:p>
      <w:pPr>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20"/>
          <w:kern w:val="2"/>
          <w:sz w:val="52"/>
          <w:szCs w:val="52"/>
          <w:lang w:val="en-US" w:eastAsia="zh-CN" w:bidi="ar-SA"/>
        </w:rPr>
        <w:t>“贸促服务助企行”常州市宣讲会圆满举办</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月22日，由省贸促会主办，常州市贸促会（常州国际商会）承办，金坛区商务局协办的“贸促服务助企行”常州市专场培训在金坛区成功举办，全市约120家外贸企业代表及相关县区、园区商务部门负责人参训。省贸促会发展研究部部长张超现场授课，常州市贸促会会长季斌、金坛区商务局副局长戴露出席会议。</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会上，张超以“当前全球市场形势分析和展位”为主题，围绕今年以来全球经贸变化、国内外经济发展趋势等方面，对海外重点国际市场产业集聚形势进行分析，为企业国际化经营提供指导建议；常州市贸促会签证员、安杰世泽律师事务所律师，分别就2024年商事认证暨自贸协定优惠政策运用实务、及企业合规经营等方面进行了授课。</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此次宣讲会帮助企业进一步厘清了全球市场发展趋势，利用RCEP等优惠政策开拓市场，规避贸易风险。下一步，常州市贸促会将继续搭建平台，精准服务，助力我市外贸高质量发展。</w:t>
      </w:r>
    </w:p>
    <w:p>
      <w:pPr>
        <w:keepNext w:val="0"/>
        <w:keepLines w:val="0"/>
        <w:pageBreakBefore w:val="0"/>
        <w:widowControl w:val="0"/>
        <w:kinsoku/>
        <w:wordWrap/>
        <w:overflowPunct/>
        <w:topLinePunct w:val="0"/>
        <w:autoSpaceDE/>
        <w:autoSpaceDN/>
        <w:bidi w:val="0"/>
        <w:adjustRightInd/>
        <w:snapToGrid/>
        <w:ind w:firstLine="5472" w:firstLineChars="1800"/>
        <w:textAlignment w:val="auto"/>
        <w:outlineLvl w:val="9"/>
        <w:rPr>
          <w:rFonts w:hint="eastAsia" w:eastAsiaTheme="minorEastAsia"/>
          <w:lang w:eastAsia="zh-CN"/>
        </w:rPr>
      </w:pPr>
      <w:r>
        <w:rPr>
          <w:rFonts w:hint="eastAsia" w:ascii="方正楷体_GBK" w:hAnsi="方正楷体_GBK" w:eastAsia="方正楷体_GBK" w:cs="方正楷体_GBK"/>
          <w:b/>
          <w:bCs/>
          <w:color w:val="FF0000"/>
          <w:sz w:val="32"/>
          <w:szCs w:val="32"/>
          <w:lang w:eastAsia="zh-CN"/>
        </w:rPr>
        <w:t>（</w:t>
      </w:r>
      <w:r>
        <w:rPr>
          <w:rFonts w:hint="eastAsia" w:ascii="方正楷体_GBK" w:hAnsi="方正楷体_GBK" w:eastAsia="方正楷体_GBK" w:cs="方正楷体_GBK"/>
          <w:b/>
          <w:bCs/>
          <w:color w:val="FF0000"/>
          <w:sz w:val="32"/>
          <w:szCs w:val="32"/>
        </w:rPr>
        <w:t>常州贸促会</w:t>
      </w:r>
      <w:r>
        <w:rPr>
          <w:rFonts w:hint="eastAsia" w:ascii="方正楷体_GBK" w:hAnsi="方正楷体_GBK" w:eastAsia="方正楷体_GBK" w:cs="方正楷体_GBK"/>
          <w:b/>
          <w:bCs/>
          <w:color w:val="FF0000"/>
          <w:sz w:val="32"/>
          <w:szCs w:val="32"/>
          <w:lang w:eastAsia="zh-CN"/>
        </w:rPr>
        <w:t>）</w:t>
      </w:r>
    </w:p>
    <w:p>
      <w:pPr>
        <w:rPr>
          <w:rFonts w:hint="eastAsia" w:ascii="Times New Roman" w:hAnsi="Times New Roman" w:eastAsia="经典行楷简" w:cs="Times New Roman"/>
          <w:color w:val="2E75B6" w:themeColor="accent1" w:themeShade="BF"/>
          <w:spacing w:val="0"/>
          <w:kern w:val="2"/>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盐城市贸促会组织企业参加</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第八届中日韩工商峰会</w:t>
      </w:r>
    </w:p>
    <w:p>
      <w:pPr>
        <w:rPr>
          <w:rFonts w:hint="eastAsia"/>
        </w:rPr>
      </w:pPr>
    </w:p>
    <w:p>
      <w:pPr>
        <w:keepNext w:val="0"/>
        <w:keepLines w:val="0"/>
        <w:pageBreakBefore w:val="0"/>
        <w:widowControl w:val="0"/>
        <w:kinsoku/>
        <w:wordWrap/>
        <w:overflowPunct/>
        <w:topLinePunct w:val="0"/>
        <w:autoSpaceDE/>
        <w:autoSpaceDN/>
        <w:bidi w:val="0"/>
        <w:adjustRightInd/>
        <w:snapToGrid/>
        <w:ind w:firstLine="388" w:firstLineChars="200"/>
        <w:textAlignment w:val="auto"/>
        <w:outlineLvl w:val="9"/>
        <w:rPr>
          <w:rFonts w:hint="eastAsia" w:asciiTheme="minorEastAsia" w:hAnsiTheme="minorEastAsia" w:eastAsiaTheme="minorEastAsia" w:cstheme="minorEastAsia"/>
          <w:sz w:val="32"/>
          <w:szCs w:val="32"/>
        </w:rPr>
      </w:pPr>
      <w:r>
        <w:rPr>
          <w:rFonts w:hint="eastAsia"/>
        </w:rPr>
        <w:t xml:space="preserve"> </w:t>
      </w:r>
      <w:r>
        <w:rPr>
          <w:rFonts w:hint="eastAsia" w:asciiTheme="minorEastAsia" w:hAnsiTheme="minorEastAsia" w:eastAsiaTheme="minorEastAsia" w:cstheme="minorEastAsia"/>
          <w:sz w:val="32"/>
          <w:szCs w:val="32"/>
        </w:rPr>
        <w:t>5月27日，第八届中日韩工商峰会在韩国首尔举行，国务院总理李强与韩国总统尹锡悦、日本首相岸田文雄共同出席峰会并致辞。盐城市贸促会抢抓本次中日韩峰会重启机遇，积极向中国贸促会争取参会名额，组织悦达集团等2家企业赴韩参会，全省仅有4家企业入选。</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本届峰会共有中日韩三国的240位工商界代表和人士参加，其中三星电子、现代汽车、LG集团等韩国主要企业总裁到场参会。与会代表围绕经济振兴、可持续发展等议题开展深入研讨。</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活动期间，悦达集团受邀参加中韩经济界交流会并致辞，与各方就加强中韩经贸和新能源合作，推动中韩（盐城）产业园建设等事宜进行了深入交流。悦达等参会企业还将参加韩国投资环境推介会等系列经贸活动，与日韩重点机构和企业进行对接，在汽车及新能源电池配件、工厂自动化及物流自动化系统解决方案等领域探讨合作可能。悦达集团党委书记、董事长张乃文接受了央视、新华社和《中国贸易报》的采访。</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盐城市贸促会将进一步发挥“联通政企、融通内外、畅通供需”的桥梁纽带作用，为广大企业开展国际贸易投资合作争取更高平台、提供更优服务、创造更多便利，在推进中国式现代化盐城新实践中实干争先，为盐城服务全省建设具有世界聚合力的双向开放枢纽作出更多贸促贡献。</w:t>
      </w:r>
      <w:r>
        <w:rPr>
          <w:rFonts w:hint="eastAsia" w:asciiTheme="minorEastAsia" w:hAnsiTheme="minorEastAsia" w:cstheme="minorEastAsia"/>
          <w:sz w:val="32"/>
          <w:szCs w:val="32"/>
          <w:lang w:val="en-US" w:eastAsia="zh-CN"/>
        </w:rPr>
        <w:t xml:space="preserve">      </w:t>
      </w:r>
      <w:r>
        <w:rPr>
          <w:rFonts w:hint="eastAsia" w:ascii="方正楷体_GBK" w:hAnsi="方正楷体_GBK" w:eastAsia="方正楷体_GBK" w:cs="方正楷体_GBK"/>
          <w:b/>
          <w:bCs/>
          <w:color w:val="FF0000"/>
          <w:sz w:val="32"/>
          <w:szCs w:val="32"/>
          <w:lang w:eastAsia="zh-CN"/>
        </w:rPr>
        <w:t>（</w:t>
      </w:r>
      <w:r>
        <w:rPr>
          <w:rFonts w:hint="eastAsia" w:ascii="方正楷体_GBK" w:hAnsi="方正楷体_GBK" w:eastAsia="方正楷体_GBK" w:cs="方正楷体_GBK"/>
          <w:b/>
          <w:bCs/>
          <w:color w:val="FF0000"/>
          <w:sz w:val="32"/>
          <w:szCs w:val="32"/>
        </w:rPr>
        <w:t>盐城贸促会</w:t>
      </w:r>
      <w:r>
        <w:rPr>
          <w:rFonts w:hint="eastAsia" w:ascii="方正楷体_GBK" w:hAnsi="方正楷体_GBK" w:eastAsia="方正楷体_GBK" w:cs="方正楷体_GBK"/>
          <w:b/>
          <w:bCs/>
          <w:color w:val="FF0000"/>
          <w:sz w:val="32"/>
          <w:szCs w:val="32"/>
          <w:lang w:eastAsia="zh-CN"/>
        </w:rPr>
        <w:t>）</w:t>
      </w:r>
    </w:p>
    <w:p>
      <w:pPr>
        <w:rPr>
          <w:rFonts w:hint="eastAsia" w:ascii="Times New Roman" w:hAnsi="Times New Roman" w:eastAsia="经典行楷简" w:cs="Times New Roman"/>
          <w:color w:val="2E75B6" w:themeColor="accent1" w:themeShade="BF"/>
          <w:spacing w:val="0"/>
          <w:kern w:val="2"/>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镇江国际商会举办外汇结算业务和涉外法律风险防范专题培训会</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为帮助镇江市外贸企业有效应对部分重点国家和地区外汇结算难等问题，增强涉外法律防范风险能力，提高我市外贸企业融入国际化发展能力，5月25日，镇江国际商会联合建设银行镇江分行和德恒上海律师事务</w:t>
      </w:r>
      <w:r>
        <w:rPr>
          <w:rFonts w:hint="eastAsia" w:asciiTheme="minorEastAsia" w:hAnsiTheme="minorEastAsia" w:cstheme="minorEastAsia"/>
          <w:sz w:val="32"/>
          <w:szCs w:val="32"/>
          <w:lang w:val="en-US" w:eastAsia="zh-CN"/>
        </w:rPr>
        <w:t>所</w:t>
      </w:r>
      <w:r>
        <w:rPr>
          <w:rFonts w:hint="eastAsia" w:asciiTheme="minorEastAsia" w:hAnsiTheme="minorEastAsia" w:eastAsiaTheme="minorEastAsia" w:cstheme="minorEastAsia"/>
          <w:sz w:val="32"/>
          <w:szCs w:val="32"/>
        </w:rPr>
        <w:t>举办外汇结算业务和涉外法律风险防范专题培训会，镇江市20多家企业代表参加培训。</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培训会上，建设银行镇江分行国际部经理详细介绍了跨境结算最新服务项目和跨境融资新产品等内容，德恒上海律师事务</w:t>
      </w:r>
      <w:r>
        <w:rPr>
          <w:rFonts w:hint="eastAsia" w:asciiTheme="minorEastAsia" w:hAnsiTheme="minorEastAsia" w:cstheme="minorEastAsia"/>
          <w:sz w:val="32"/>
          <w:szCs w:val="32"/>
          <w:lang w:val="en-US" w:eastAsia="zh-CN"/>
        </w:rPr>
        <w:t>所</w:t>
      </w:r>
      <w:r>
        <w:rPr>
          <w:rFonts w:hint="eastAsia" w:asciiTheme="minorEastAsia" w:hAnsiTheme="minorEastAsia" w:eastAsiaTheme="minorEastAsia" w:cstheme="minorEastAsia"/>
          <w:sz w:val="32"/>
          <w:szCs w:val="32"/>
        </w:rPr>
        <w:t>资深律师针对新外商投资框架下中外合资企业的重要变化及外贸涉担保文件、供应链合规审查要点等对企业代表进行了解读分析。企业代表与银行、律所的专家老师就当下部分重点国家的外汇结算困境、法律风险防控等问题进行了深入交流与解答，现场气氛十分热烈，企业代表表示收获满、价值高，建设银行镇江分行的负责人表示将继续发挥建行跨境金融服务优势，为各类经营主体提供更优质、高效、便捷的金融服务，与镇江国际商会共同为企业发展保驾护航，期待进一步加深银政企合作。</w:t>
      </w:r>
    </w:p>
    <w:p>
      <w:pPr>
        <w:keepNext w:val="0"/>
        <w:keepLines w:val="0"/>
        <w:pageBreakBefore w:val="0"/>
        <w:widowControl w:val="0"/>
        <w:kinsoku/>
        <w:wordWrap/>
        <w:overflowPunct/>
        <w:topLinePunct w:val="0"/>
        <w:autoSpaceDE/>
        <w:autoSpaceDN/>
        <w:bidi w:val="0"/>
        <w:adjustRightInd/>
        <w:snapToGrid/>
        <w:ind w:firstLine="608" w:firstLineChars="200"/>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本次专题培训会紧跟市场变化，紧扣企业需求，专业性、指导性、针对性、实用性强，助力镇江市外贸企业解决当下迫切问题，为推动镇江市涉外经济高质量发展提供了渠道和平台，护航企业进一步稳健开拓国际市场。</w:t>
      </w:r>
      <w:r>
        <w:rPr>
          <w:rFonts w:hint="eastAsia" w:asciiTheme="minorEastAsia" w:hAnsiTheme="minorEastAsia" w:cstheme="minorEastAsia"/>
          <w:sz w:val="32"/>
          <w:szCs w:val="32"/>
          <w:lang w:val="en-US" w:eastAsia="zh-CN"/>
        </w:rPr>
        <w:t xml:space="preserve">  </w:t>
      </w:r>
      <w:r>
        <w:rPr>
          <w:rFonts w:hint="eastAsia" w:ascii="方正楷体_GBK" w:hAnsi="方正楷体_GBK" w:eastAsia="方正楷体_GBK" w:cs="方正楷体_GBK"/>
          <w:b/>
          <w:bCs/>
          <w:color w:val="FF0000"/>
          <w:sz w:val="32"/>
          <w:szCs w:val="32"/>
          <w:lang w:eastAsia="zh-CN"/>
        </w:rPr>
        <w:t>（</w:t>
      </w:r>
      <w:r>
        <w:rPr>
          <w:rFonts w:hint="eastAsia" w:ascii="方正楷体_GBK" w:hAnsi="方正楷体_GBK" w:eastAsia="方正楷体_GBK" w:cs="方正楷体_GBK"/>
          <w:b/>
          <w:bCs/>
          <w:color w:val="FF0000"/>
          <w:sz w:val="32"/>
          <w:szCs w:val="32"/>
        </w:rPr>
        <w:t>镇江贸促会</w:t>
      </w:r>
      <w:r>
        <w:rPr>
          <w:rFonts w:hint="eastAsia" w:ascii="方正楷体_GBK" w:hAnsi="方正楷体_GBK" w:eastAsia="方正楷体_GBK" w:cs="方正楷体_GBK"/>
          <w:b/>
          <w:bCs/>
          <w:color w:val="FF0000"/>
          <w:sz w:val="32"/>
          <w:szCs w:val="32"/>
          <w:lang w:eastAsia="zh-CN"/>
        </w:rPr>
        <w:t>）</w:t>
      </w:r>
    </w:p>
    <w:p>
      <w:pPr>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r>
        <w:rPr>
          <w:rFonts w:hint="eastAsia" w:ascii="Times New Roman" w:hAnsi="Times New Roman" w:eastAsia="华文新魏" w:cs="Times New Roman"/>
          <w:b/>
          <w:color w:val="FF0000"/>
          <w:spacing w:val="28"/>
          <w:kern w:val="36"/>
          <w:sz w:val="52"/>
          <w:szCs w:val="52"/>
          <w:lang w:val="en-US" w:eastAsia="zh-CN"/>
        </w:rPr>
        <w:t>恒力集团受邀参加第八届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r>
        <w:rPr>
          <w:rFonts w:hint="eastAsia" w:ascii="Times New Roman" w:hAnsi="Times New Roman" w:eastAsia="华文新魏" w:cs="Times New Roman"/>
          <w:b/>
          <w:color w:val="FF0000"/>
          <w:spacing w:val="28"/>
          <w:kern w:val="36"/>
          <w:sz w:val="52"/>
          <w:szCs w:val="52"/>
          <w:lang w:val="en-US" w:eastAsia="zh-CN"/>
        </w:rPr>
        <w:t>中日韩工商峰会并发言</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5月27日，第八届中日韩工商峰会在韩国首尔举行，这场盛会由中国国际贸易促进委员会、韩国大韩商工会议所、日本经济团体联合会共同主办。国务院总理李强与韩国总统尹锡悦、日本首相岸田文雄共同出席峰会并致辞。国务委员兼国务院秘书长吴政隆出席活动。我会副会长单位——恒力集团有限公司董事长、总裁陈建华应我会邀请作为中国企业家代表受邀参会并作交流发言。</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在全体会议上，陈建华回顾了恒力集团三十年的高质量发展成果，展望了三国共同打造东亚“经济共同体”的美好愿景，展现了恒力拥抱世界、开放合作的姿态。陈建华认为，经济全球化和区域经济一体化是大势所趋，发展与合作依然是当今世界的主题。中国是全球制造业中心，日韩在新材料、海洋重工、高端制造等领域富有全球竞争力，中日韩产业界发挥各自优势，打造东亚“经济共同体”，空间巨大、前景广阔。他真诚希望和日韩企业在产业链、人才、技术、低碳环保等方面优势互补、开展全方位合作，倡议中日韩产业界携起手来，为了“一个更加繁荣和美的东亚”的共同愿景，注入来自产业界的强劲动力。</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今年是中日韩合作启动25周年，也是中日韩工商峰会创办15周年。本次工商峰会吸引了来自三国的240名工商界精英和代表齐聚一堂，共商合作发展大计，预期将为三国乃至区域经济的未来合作注入新动力。</w:t>
      </w:r>
      <w:r>
        <w:rPr>
          <w:rFonts w:hint="eastAsia" w:asciiTheme="minorEastAsia" w:hAnsiTheme="minorEastAsia" w:cstheme="minorEastAsia"/>
          <w:i w:val="0"/>
          <w:caps w:val="0"/>
          <w:color w:val="000000"/>
          <w:spacing w:val="0"/>
          <w:sz w:val="32"/>
          <w:szCs w:val="32"/>
          <w:lang w:val="en-US" w:eastAsia="zh-CN"/>
        </w:rPr>
        <w:t xml:space="preserve">  </w:t>
      </w:r>
      <w:r>
        <w:rPr>
          <w:rFonts w:hint="eastAsia" w:ascii="方正楷体_GBK" w:hAnsi="方正楷体_GBK" w:eastAsia="方正楷体_GBK" w:cs="方正楷体_GBK"/>
          <w:b/>
          <w:bCs w:val="0"/>
          <w:color w:val="FF0000"/>
          <w:sz w:val="32"/>
          <w:szCs w:val="32"/>
        </w:rPr>
        <w:t>（来源：</w:t>
      </w:r>
      <w:r>
        <w:rPr>
          <w:rFonts w:hint="eastAsia" w:ascii="方正楷体_GBK" w:hAnsi="方正楷体_GBK" w:eastAsia="方正楷体_GBK" w:cs="方正楷体_GBK"/>
          <w:b/>
          <w:bCs w:val="0"/>
          <w:color w:val="FF0000"/>
          <w:sz w:val="32"/>
          <w:szCs w:val="32"/>
          <w:lang w:val="en-US" w:eastAsia="zh-CN"/>
        </w:rPr>
        <w:t>恒力集团官网）</w:t>
      </w:r>
    </w:p>
    <w:p>
      <w:pPr>
        <w:keepNext w:val="0"/>
        <w:keepLines w:val="0"/>
        <w:pageBreakBefore w:val="0"/>
        <w:widowControl w:val="0"/>
        <w:kinsoku/>
        <w:wordWrap/>
        <w:overflowPunct/>
        <w:topLinePunct w:val="0"/>
        <w:autoSpaceDE/>
        <w:autoSpaceDN/>
        <w:bidi w:val="0"/>
        <w:adjustRightInd/>
        <w:snapToGrid/>
        <w:spacing w:line="240" w:lineRule="auto"/>
        <w:ind w:firstLine="4864" w:firstLineChars="1600"/>
        <w:textAlignment w:val="auto"/>
        <w:outlineLvl w:val="9"/>
        <w:rPr>
          <w:rFonts w:hint="eastAsia" w:ascii="方正楷体_GBK" w:hAnsi="方正楷体_GBK" w:eastAsia="方正楷体_GBK" w:cs="方正楷体_GBK"/>
          <w:b/>
          <w:bCs/>
          <w:color w:val="FF000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exact"/>
        <w:ind w:firstLine="608" w:firstLineChars="200"/>
        <w:contextualSpacing/>
        <w:jc w:val="left"/>
        <w:textAlignment w:val="auto"/>
        <w:outlineLvl w:val="1"/>
        <w:rPr>
          <w:rFonts w:hint="default" w:ascii="Times New Roman" w:hAnsi="Times New Roman" w:cs="Times New Roman" w:eastAsiaTheme="minorEastAsia"/>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exact"/>
        <w:ind w:firstLine="608" w:firstLineChars="200"/>
        <w:contextualSpacing/>
        <w:jc w:val="left"/>
        <w:textAlignment w:val="auto"/>
        <w:outlineLvl w:val="1"/>
        <w:rPr>
          <w:rFonts w:hint="default" w:ascii="Times New Roman" w:hAnsi="Times New Roman" w:cs="Times New Roman" w:eastAsia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华文新魏" w:cs="Times New Roman"/>
          <w:b/>
          <w:bCs w:val="0"/>
          <w:color w:val="FF0000"/>
          <w:spacing w:val="28"/>
          <w:kern w:val="36"/>
          <w:sz w:val="52"/>
          <w:szCs w:val="52"/>
          <w:lang w:val="en-US" w:eastAsia="zh-CN" w:bidi="ar-SA"/>
        </w:rPr>
      </w:pPr>
      <w:r>
        <w:rPr>
          <w:rFonts w:hint="default" w:ascii="Times New Roman" w:hAnsi="Times New Roman" w:eastAsia="华文新魏" w:cs="Times New Roman"/>
          <w:b/>
          <w:bCs w:val="0"/>
          <w:color w:val="FF0000"/>
          <w:spacing w:val="-6"/>
          <w:kern w:val="36"/>
          <w:sz w:val="52"/>
          <w:szCs w:val="52"/>
          <w:lang w:val="en-US" w:eastAsia="zh-CN" w:bidi="ar-SA"/>
        </w:rPr>
        <w:t>协鑫集成荣获德国莱茵TÜV权威认证</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default" w:ascii="Times New Roman" w:hAnsi="Times New Roman" w:eastAsiaTheme="minorEastAsia" w:cstheme="minorEastAsia"/>
          <w:i w:val="0"/>
          <w:caps w:val="0"/>
          <w:color w:val="000000"/>
          <w:spacing w:val="0"/>
          <w:sz w:val="32"/>
          <w:szCs w:val="32"/>
          <w:lang w:val="en-US" w:eastAsia="zh-CN"/>
        </w:rPr>
      </w:pPr>
      <w:r>
        <w:rPr>
          <w:rFonts w:hint="default" w:ascii="Times New Roman" w:hAnsi="Times New Roman" w:eastAsiaTheme="minorEastAsia" w:cstheme="minorEastAsia"/>
          <w:i w:val="0"/>
          <w:caps w:val="0"/>
          <w:color w:val="000000"/>
          <w:spacing w:val="0"/>
          <w:sz w:val="32"/>
          <w:szCs w:val="32"/>
          <w:lang w:val="en-US" w:eastAsia="zh-CN"/>
        </w:rPr>
        <w:t>近日，我会副会长单位——协鑫集成科技股份有限公司旗下TOPCon系列组件的六款明星产品成功通过德国莱茵TÜV的严格审核，荣获ISO 14067产品碳足迹证书。此次认证不仅标志着协鑫集成向既定的减碳目标迈出坚实一步，更是巩固了协鑫集成在全球光伏行业绿色转型中的先锋地位。</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default" w:ascii="Times New Roman" w:hAnsi="Times New Roman" w:eastAsiaTheme="minorEastAsia" w:cstheme="minorEastAsia"/>
          <w:i w:val="0"/>
          <w:caps w:val="0"/>
          <w:color w:val="000000"/>
          <w:spacing w:val="0"/>
          <w:sz w:val="32"/>
          <w:szCs w:val="32"/>
          <w:lang w:val="en-US" w:eastAsia="zh-CN"/>
        </w:rPr>
      </w:pPr>
      <w:r>
        <w:rPr>
          <w:rFonts w:hint="default" w:ascii="Times New Roman" w:hAnsi="Times New Roman" w:eastAsiaTheme="minorEastAsia" w:cstheme="minorEastAsia"/>
          <w:i w:val="0"/>
          <w:caps w:val="0"/>
          <w:color w:val="000000"/>
          <w:spacing w:val="0"/>
          <w:sz w:val="32"/>
          <w:szCs w:val="32"/>
          <w:lang w:val="en-US" w:eastAsia="zh-CN"/>
        </w:rPr>
        <w:t>近年来，协鑫集成持续致力于构建绿色、低碳的产品生态链。2023年协鑫集成携手蚂蚁数科，共同启动碳链管理项目，合作搭建基于区块链及隐私计算等先进技术的全链路碳足迹数字管理平台——“协鑫碳链”，旨在记录产品原料端到产品端的全生命周期“碳足迹”，以追溯并管理产品在生产、运输、销售和使用全链路的“碳排放量”。以期实现企业产品碳足迹透明化管理。</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default" w:ascii="Times New Roman" w:hAnsi="Times New Roman" w:eastAsiaTheme="minorEastAsia" w:cstheme="minorEastAsia"/>
          <w:i w:val="0"/>
          <w:caps w:val="0"/>
          <w:color w:val="000000"/>
          <w:spacing w:val="0"/>
          <w:sz w:val="32"/>
          <w:szCs w:val="32"/>
          <w:lang w:val="en-US" w:eastAsia="zh-CN"/>
        </w:rPr>
      </w:pPr>
      <w:r>
        <w:rPr>
          <w:rFonts w:hint="default" w:ascii="Times New Roman" w:hAnsi="Times New Roman" w:eastAsiaTheme="minorEastAsia" w:cstheme="minorEastAsia"/>
          <w:i w:val="0"/>
          <w:caps w:val="0"/>
          <w:color w:val="000000"/>
          <w:spacing w:val="0"/>
          <w:sz w:val="32"/>
          <w:szCs w:val="32"/>
          <w:lang w:val="en-US" w:eastAsia="zh-CN"/>
        </w:rPr>
        <w:t>德国莱茵TÜV作为全球领先的检测服务提供商，此次光伏组件产品碳足迹ISO 14067认证颁发，不仅标志着协鑫碳链平台从原料溯源到产品碳足迹认证最终实现追溯信息在区块链锁定，完整的一套平台体系打通，更是通过德国莱茵TÜV以严谨专业的鉴证标准，实现协鑫集成光伏组件产品碳足迹与国际化标准接轨互认，是公司在推进绿色制造、实现低碳转型过程中具有开创性的实践里程碑，为其引领行业向碳中和目标迈进注入强大动力。</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default" w:ascii="方正楷体_GBK" w:hAnsi="方正楷体_GBK" w:eastAsia="方正楷体_GBK" w:cs="方正楷体_GBK"/>
          <w:b/>
          <w:bCs/>
          <w:color w:val="FF0000"/>
          <w:kern w:val="2"/>
          <w:sz w:val="32"/>
          <w:szCs w:val="32"/>
          <w:lang w:val="en-US" w:eastAsia="zh-CN" w:bidi="ar-SA"/>
        </w:rPr>
      </w:pPr>
      <w:r>
        <w:rPr>
          <w:rFonts w:hint="default" w:ascii="Times New Roman" w:hAnsi="Times New Roman" w:eastAsiaTheme="minorEastAsia" w:cstheme="minorEastAsia"/>
          <w:i w:val="0"/>
          <w:caps w:val="0"/>
          <w:color w:val="000000"/>
          <w:spacing w:val="0"/>
          <w:sz w:val="32"/>
          <w:szCs w:val="32"/>
          <w:lang w:val="en-US" w:eastAsia="zh-CN"/>
        </w:rPr>
        <w:t>值得一提的是，本次获得认证的N型高效光伏组件凭借其卓越性能——高功率、高效率及出色的环境适应性，已成为绿色能源领域的新标杆。</w:t>
      </w:r>
      <w:r>
        <w:rPr>
          <w:rFonts w:hint="eastAsia" w:ascii="Times New Roman" w:hAnsi="Times New Roman" w:cstheme="minorEastAsia"/>
          <w:i w:val="0"/>
          <w:caps w:val="0"/>
          <w:color w:val="000000"/>
          <w:spacing w:val="0"/>
          <w:sz w:val="32"/>
          <w:szCs w:val="32"/>
          <w:lang w:val="en-US" w:eastAsia="zh-CN"/>
        </w:rPr>
        <w:t xml:space="preserve">    </w:t>
      </w:r>
      <w:r>
        <w:rPr>
          <w:rFonts w:hint="eastAsia" w:ascii="方正楷体_GBK" w:hAnsi="方正楷体_GBK" w:eastAsia="方正楷体_GBK" w:cs="方正楷体_GBK"/>
          <w:b/>
          <w:bCs/>
          <w:i w:val="0"/>
          <w:caps w:val="0"/>
          <w:color w:val="FF0000"/>
          <w:spacing w:val="0"/>
          <w:sz w:val="32"/>
          <w:szCs w:val="32"/>
          <w:lang w:val="en-US" w:eastAsia="zh-CN"/>
        </w:rPr>
        <w:t>（来源：协鑫集成官网）</w:t>
      </w:r>
      <w:r>
        <w:rPr>
          <w:rFonts w:hint="default" w:ascii="方正楷体_GBK" w:hAnsi="方正楷体_GBK" w:eastAsia="方正楷体_GBK" w:cs="方正楷体_GBK"/>
          <w:b/>
          <w:bCs/>
          <w:color w:val="FF000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华文新魏" w:cs="Times New Roman"/>
          <w:b/>
          <w:bCs w:val="0"/>
          <w:color w:val="FF0000"/>
          <w:spacing w:val="28"/>
          <w:kern w:val="36"/>
          <w:sz w:val="52"/>
          <w:szCs w:val="52"/>
          <w:lang w:val="en-US" w:eastAsia="zh-CN" w:bidi="ar-SA"/>
        </w:rPr>
      </w:pPr>
      <w:r>
        <w:rPr>
          <w:rFonts w:hint="default" w:ascii="方正楷体_GBK" w:hAnsi="方正楷体_GBK" w:eastAsia="方正楷体_GBK" w:cs="方正楷体_GBK"/>
          <w:b/>
          <w:bCs/>
          <w:color w:val="FF0000"/>
          <w:kern w:val="2"/>
          <w:sz w:val="32"/>
          <w:szCs w:val="32"/>
          <w:lang w:val="en-US" w:eastAsia="zh-CN" w:bidi="ar-SA"/>
        </w:rPr>
        <w:t xml:space="preserve"> </w:t>
      </w:r>
      <w:r>
        <w:rPr>
          <w:rFonts w:hint="default" w:ascii="Times New Roman" w:hAnsi="Times New Roman" w:cs="Times New Roman"/>
          <w:sz w:val="32"/>
          <w:szCs w:val="3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jc w:val="center"/>
        <w:textAlignment w:val="auto"/>
        <w:outlineLvl w:val="0"/>
        <w:rPr>
          <w:rFonts w:hint="eastAsia" w:ascii="Times New Roman" w:hAnsi="Times New Roman" w:eastAsia="华文新魏" w:cs="Times New Roman"/>
          <w:b/>
          <w:color w:val="FF0000"/>
          <w:spacing w:val="0"/>
          <w:kern w:val="36"/>
          <w:sz w:val="52"/>
          <w:szCs w:val="52"/>
          <w:lang w:val="en-US" w:eastAsia="zh-CN" w:bidi="ar-SA"/>
        </w:rPr>
      </w:pPr>
      <w:r>
        <w:rPr>
          <w:rFonts w:hint="eastAsia" w:ascii="Times New Roman" w:hAnsi="Times New Roman" w:eastAsia="华文新魏" w:cs="Times New Roman"/>
          <w:b/>
          <w:color w:val="FF0000"/>
          <w:spacing w:val="0"/>
          <w:kern w:val="36"/>
          <w:sz w:val="52"/>
          <w:szCs w:val="52"/>
          <w:lang w:val="en-US" w:eastAsia="zh-CN" w:bidi="ar-SA"/>
        </w:rPr>
        <w:t>灵通展览系统股份有限公司简介</w:t>
      </w:r>
    </w:p>
    <w:p>
      <w:pPr>
        <w:keepNext w:val="0"/>
        <w:keepLines w:val="0"/>
        <w:pageBreakBefore w:val="0"/>
        <w:kinsoku/>
        <w:wordWrap/>
        <w:overflowPunct/>
        <w:topLinePunct w:val="0"/>
        <w:autoSpaceDE/>
        <w:autoSpaceDN/>
        <w:bidi w:val="0"/>
        <w:adjustRightInd/>
        <w:snapToGrid/>
        <w:spacing w:line="240" w:lineRule="auto"/>
        <w:ind w:firstLine="608" w:firstLineChars="200"/>
        <w:jc w:val="both"/>
        <w:textAlignment w:val="auto"/>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我会理事单位——灵通展览系统股份有限公司始建于1986年，是中国较早从事环保展览展示器材开发、研制、生产与设计服务的专业化公司。公司总部位于江苏省常州市，此外在北京、上海、广州三地设立了分公司，在德国设立了全资子公司。灵通以“企业平台化、员工创客化、客户个性化”为企业方针，提出“绿色展览、服务全球”的企业愿景和“要么没有、要么最好”的产品质量理念，致力于在全球范围内 “构建绿色展览服务生态圈”。目前，灵通产品在国内专业场馆的覆盖率超过97% ，并出口至全球106个国家（地区）。</w:t>
      </w:r>
    </w:p>
    <w:p>
      <w:pPr>
        <w:keepNext w:val="0"/>
        <w:keepLines w:val="0"/>
        <w:pageBreakBefore w:val="0"/>
        <w:kinsoku/>
        <w:wordWrap/>
        <w:overflowPunct/>
        <w:topLinePunct w:val="0"/>
        <w:autoSpaceDE/>
        <w:autoSpaceDN/>
        <w:bidi w:val="0"/>
        <w:adjustRightInd/>
        <w:snapToGrid/>
        <w:spacing w:line="240" w:lineRule="auto"/>
        <w:ind w:firstLine="608" w:firstLineChars="200"/>
        <w:jc w:val="both"/>
        <w:textAlignment w:val="auto"/>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灵通引进国际先进加工设备，采用国际技术标准，开发、研制和生产各种展览器材、展览家具、展览电器、展具配件等3000多种系列产品。截止目前，灵通累计申请专利335项(21项发明专利)，8项国际PCT专利，计算机设计软件著作权1项，并制订经国家技术监督局批准备案的产品技术标准。</w:t>
      </w:r>
    </w:p>
    <w:p>
      <w:pPr>
        <w:keepNext w:val="0"/>
        <w:keepLines w:val="0"/>
        <w:pageBreakBefore w:val="0"/>
        <w:kinsoku/>
        <w:wordWrap/>
        <w:overflowPunct/>
        <w:topLinePunct w:val="0"/>
        <w:autoSpaceDE/>
        <w:autoSpaceDN/>
        <w:bidi w:val="0"/>
        <w:adjustRightInd/>
        <w:snapToGrid/>
        <w:spacing w:line="240" w:lineRule="auto"/>
        <w:ind w:firstLine="608" w:firstLineChars="200"/>
        <w:jc w:val="both"/>
        <w:textAlignment w:val="auto"/>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近年来，公司加快了转型升级的步伐，并坚持三大转型方向，即由展览向展示延伸、销售向租赁延伸、制造向服务延伸，同时不断深化一论坛四网络的运营体系建设，即以宋剑湖国际展览展示设计高峰论坛为中心，加强设计师网络、搭建商网络、服务中心网络以及打印中心网络建设，帮助企业由传统的展览展示器材制造商向整体方案解决一体化服务商转型，在行业内建立一种绿色展览服务发展新模式、新业态，实现企业的可持续飞跃式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52" w:firstLineChars="1300"/>
        <w:contextualSpacing/>
        <w:jc w:val="left"/>
        <w:textAlignment w:val="auto"/>
        <w:outlineLvl w:val="1"/>
        <w:rPr>
          <w:rFonts w:hint="eastAsia" w:ascii="方正楷体_GBK" w:hAnsi="方正楷体_GBK" w:eastAsia="方正楷体_GBK" w:cs="方正楷体_GBK"/>
          <w:b/>
          <w:bCs w:val="0"/>
          <w:color w:val="FF0000"/>
          <w:sz w:val="32"/>
          <w:szCs w:val="32"/>
          <w:lang w:val="en-US" w:eastAsia="zh-CN"/>
        </w:rPr>
      </w:pPr>
      <w:r>
        <w:rPr>
          <w:rFonts w:hint="eastAsia" w:ascii="方正楷体_GBK" w:hAnsi="方正楷体_GBK" w:eastAsia="方正楷体_GBK" w:cs="方正楷体_GBK"/>
          <w:b/>
          <w:bCs w:val="0"/>
          <w:color w:val="FF0000"/>
          <w:sz w:val="32"/>
          <w:szCs w:val="32"/>
        </w:rPr>
        <w:t>（</w:t>
      </w:r>
      <w:r>
        <w:rPr>
          <w:rFonts w:hint="eastAsia" w:ascii="方正楷体_GBK" w:hAnsi="方正楷体_GBK" w:eastAsia="方正楷体_GBK" w:cs="方正楷体_GBK"/>
          <w:b/>
          <w:bCs w:val="0"/>
          <w:color w:val="FF0000"/>
          <w:sz w:val="32"/>
          <w:szCs w:val="32"/>
          <w:lang w:val="en-US" w:eastAsia="zh-CN"/>
        </w:rPr>
        <w:t>来源：灵通展览官网</w:t>
      </w:r>
      <w:r>
        <w:rPr>
          <w:rFonts w:hint="eastAsia" w:ascii="方正楷体_GBK" w:hAnsi="方正楷体_GBK" w:eastAsia="方正楷体_GBK" w:cs="方正楷体_GBK"/>
          <w:b/>
          <w:bCs w:val="0"/>
          <w:color w:val="FF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Theme="minorEastAsia" w:cstheme="minorEastAsia"/>
          <w:i w:val="0"/>
          <w:caps w:val="0"/>
          <w:color w:val="000000"/>
          <w:spacing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580" w:lineRule="exact"/>
        <w:ind w:firstLine="4256" w:firstLineChars="1400"/>
        <w:contextualSpacing/>
        <w:jc w:val="left"/>
        <w:textAlignment w:val="auto"/>
        <w:outlineLvl w:val="1"/>
        <w:rPr>
          <w:rFonts w:hint="default" w:ascii="方正楷体_GBK" w:hAnsi="方正楷体_GBK" w:eastAsia="方正楷体_GBK" w:cs="方正楷体_GBK"/>
          <w:b/>
          <w:bCs/>
          <w:color w:val="FF0000"/>
          <w:sz w:val="32"/>
          <w:szCs w:val="32"/>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exact"/>
        <w:contextualSpacing/>
        <w:jc w:val="center"/>
        <w:textAlignment w:val="auto"/>
        <w:outlineLvl w:val="1"/>
        <w:rPr>
          <w:rFonts w:hint="default" w:ascii="Times New Roman" w:hAnsi="Times New Roman" w:eastAsia="华文新魏" w:cs="Times New Roman"/>
          <w:b/>
          <w:color w:val="FF0000"/>
          <w:spacing w:val="0"/>
          <w:kern w:val="36"/>
          <w:sz w:val="52"/>
          <w:szCs w:val="52"/>
          <w:lang w:val="en-US" w:eastAsia="zh-CN"/>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-235585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8.55pt;height:144pt;width:144pt;mso-position-horizontal-relative:margin;mso-wrap-style:none;z-index:251659264;mso-width-relative:page;mso-height-relative:page;" filled="f" stroked="f" coordsize="21600,21600" o:gfxdata="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jkjYdYAAAAIAQAA&#10;DwAAAAAAAAABACAAAAAiAAAAZHJzL2Rvd25yZXYueG1sUEsBAhQAFAAAAAgAh07iQCOFi7YbAgAA&#10;IQQAAA4AAAAAAAAAAQAgAAAAJQEAAGRycy9lMm9Eb2MueG1sUEsFBgAAAAAGAAYAWQEAALIFAAAA&#10;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93D01"/>
    <w:rsid w:val="00097083"/>
    <w:rsid w:val="001156B9"/>
    <w:rsid w:val="00145330"/>
    <w:rsid w:val="00154806"/>
    <w:rsid w:val="001F2C95"/>
    <w:rsid w:val="00215B64"/>
    <w:rsid w:val="002840B7"/>
    <w:rsid w:val="003208B4"/>
    <w:rsid w:val="003671B0"/>
    <w:rsid w:val="003C691D"/>
    <w:rsid w:val="003F32D7"/>
    <w:rsid w:val="0042623F"/>
    <w:rsid w:val="0043286B"/>
    <w:rsid w:val="00467C46"/>
    <w:rsid w:val="005A092B"/>
    <w:rsid w:val="006B63D3"/>
    <w:rsid w:val="006C0C2E"/>
    <w:rsid w:val="007C2A82"/>
    <w:rsid w:val="007E11E9"/>
    <w:rsid w:val="008B2F92"/>
    <w:rsid w:val="008E3499"/>
    <w:rsid w:val="008F79A9"/>
    <w:rsid w:val="00906A61"/>
    <w:rsid w:val="00962249"/>
    <w:rsid w:val="00A0554E"/>
    <w:rsid w:val="00A55B3B"/>
    <w:rsid w:val="00B35803"/>
    <w:rsid w:val="00B45E3E"/>
    <w:rsid w:val="00C16462"/>
    <w:rsid w:val="00C66488"/>
    <w:rsid w:val="00CA656E"/>
    <w:rsid w:val="00CE04E4"/>
    <w:rsid w:val="00D0085C"/>
    <w:rsid w:val="00D9651F"/>
    <w:rsid w:val="00DB54B3"/>
    <w:rsid w:val="00DF053C"/>
    <w:rsid w:val="00E278B0"/>
    <w:rsid w:val="00FC3867"/>
    <w:rsid w:val="010007F1"/>
    <w:rsid w:val="01123C24"/>
    <w:rsid w:val="01281FA6"/>
    <w:rsid w:val="0129652A"/>
    <w:rsid w:val="012C4A94"/>
    <w:rsid w:val="0134238F"/>
    <w:rsid w:val="01434062"/>
    <w:rsid w:val="015A28DE"/>
    <w:rsid w:val="01603797"/>
    <w:rsid w:val="01614C4F"/>
    <w:rsid w:val="016607CF"/>
    <w:rsid w:val="01687C29"/>
    <w:rsid w:val="016C6133"/>
    <w:rsid w:val="016D0719"/>
    <w:rsid w:val="01730647"/>
    <w:rsid w:val="017F7312"/>
    <w:rsid w:val="0183354F"/>
    <w:rsid w:val="018A4341"/>
    <w:rsid w:val="018D1ED5"/>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277DB"/>
    <w:rsid w:val="01CB201F"/>
    <w:rsid w:val="01D01DDD"/>
    <w:rsid w:val="01D83F23"/>
    <w:rsid w:val="01DA121B"/>
    <w:rsid w:val="01E02E8A"/>
    <w:rsid w:val="01EB6FF4"/>
    <w:rsid w:val="01EC6C1A"/>
    <w:rsid w:val="01F43D5D"/>
    <w:rsid w:val="01F53962"/>
    <w:rsid w:val="01FE284A"/>
    <w:rsid w:val="020C0504"/>
    <w:rsid w:val="020F3F82"/>
    <w:rsid w:val="021337A8"/>
    <w:rsid w:val="02154F00"/>
    <w:rsid w:val="02200558"/>
    <w:rsid w:val="022C2DDE"/>
    <w:rsid w:val="024125AD"/>
    <w:rsid w:val="02424F98"/>
    <w:rsid w:val="02451830"/>
    <w:rsid w:val="024B4F65"/>
    <w:rsid w:val="02522774"/>
    <w:rsid w:val="02716397"/>
    <w:rsid w:val="027B1EF4"/>
    <w:rsid w:val="027D39C5"/>
    <w:rsid w:val="02842B55"/>
    <w:rsid w:val="02850B1B"/>
    <w:rsid w:val="028E239B"/>
    <w:rsid w:val="028E669E"/>
    <w:rsid w:val="02945151"/>
    <w:rsid w:val="02994D24"/>
    <w:rsid w:val="02AA4579"/>
    <w:rsid w:val="02B7449E"/>
    <w:rsid w:val="02B93913"/>
    <w:rsid w:val="02CA2014"/>
    <w:rsid w:val="02CE36F0"/>
    <w:rsid w:val="02D253BA"/>
    <w:rsid w:val="02D664A5"/>
    <w:rsid w:val="02D70120"/>
    <w:rsid w:val="02E746B3"/>
    <w:rsid w:val="02F04987"/>
    <w:rsid w:val="02F3072B"/>
    <w:rsid w:val="02F4686A"/>
    <w:rsid w:val="02F50E1A"/>
    <w:rsid w:val="02FC365E"/>
    <w:rsid w:val="03032EA1"/>
    <w:rsid w:val="03055083"/>
    <w:rsid w:val="030A33B2"/>
    <w:rsid w:val="0312457C"/>
    <w:rsid w:val="03173E54"/>
    <w:rsid w:val="03276EB0"/>
    <w:rsid w:val="03320DD5"/>
    <w:rsid w:val="03367B19"/>
    <w:rsid w:val="033F3094"/>
    <w:rsid w:val="033F5E23"/>
    <w:rsid w:val="0341739D"/>
    <w:rsid w:val="035906B9"/>
    <w:rsid w:val="035A07AB"/>
    <w:rsid w:val="036572E0"/>
    <w:rsid w:val="036773BE"/>
    <w:rsid w:val="036B41D2"/>
    <w:rsid w:val="03745931"/>
    <w:rsid w:val="0375270B"/>
    <w:rsid w:val="0376026A"/>
    <w:rsid w:val="03763E10"/>
    <w:rsid w:val="03795E56"/>
    <w:rsid w:val="038F00BD"/>
    <w:rsid w:val="038F07EB"/>
    <w:rsid w:val="039F6B79"/>
    <w:rsid w:val="03A054FE"/>
    <w:rsid w:val="03A710E3"/>
    <w:rsid w:val="03B75E22"/>
    <w:rsid w:val="03B93704"/>
    <w:rsid w:val="03C7124D"/>
    <w:rsid w:val="03C956D7"/>
    <w:rsid w:val="03CD065E"/>
    <w:rsid w:val="03CD0F50"/>
    <w:rsid w:val="03D96519"/>
    <w:rsid w:val="03DC76EB"/>
    <w:rsid w:val="03DF3AAC"/>
    <w:rsid w:val="03DF7C94"/>
    <w:rsid w:val="03E4053E"/>
    <w:rsid w:val="03EE2D2D"/>
    <w:rsid w:val="03EE5120"/>
    <w:rsid w:val="03F95EAB"/>
    <w:rsid w:val="03FA4378"/>
    <w:rsid w:val="040E59E0"/>
    <w:rsid w:val="04177E90"/>
    <w:rsid w:val="041B3B0D"/>
    <w:rsid w:val="041F33A4"/>
    <w:rsid w:val="04227E09"/>
    <w:rsid w:val="04256881"/>
    <w:rsid w:val="042C1175"/>
    <w:rsid w:val="042E72BA"/>
    <w:rsid w:val="04361A54"/>
    <w:rsid w:val="043837D8"/>
    <w:rsid w:val="043F0FCC"/>
    <w:rsid w:val="0458216E"/>
    <w:rsid w:val="04633D2A"/>
    <w:rsid w:val="046441B2"/>
    <w:rsid w:val="0470619B"/>
    <w:rsid w:val="047264E0"/>
    <w:rsid w:val="047929EC"/>
    <w:rsid w:val="047931E4"/>
    <w:rsid w:val="047B754C"/>
    <w:rsid w:val="047C330E"/>
    <w:rsid w:val="047E0389"/>
    <w:rsid w:val="04802BB2"/>
    <w:rsid w:val="048112FB"/>
    <w:rsid w:val="048A77DB"/>
    <w:rsid w:val="048B08F7"/>
    <w:rsid w:val="04997356"/>
    <w:rsid w:val="04B3013F"/>
    <w:rsid w:val="04BA605B"/>
    <w:rsid w:val="04BB6582"/>
    <w:rsid w:val="04BF51D4"/>
    <w:rsid w:val="04C30370"/>
    <w:rsid w:val="04C369FD"/>
    <w:rsid w:val="04C87276"/>
    <w:rsid w:val="04CE7B7F"/>
    <w:rsid w:val="04D13EAB"/>
    <w:rsid w:val="04E16ACF"/>
    <w:rsid w:val="04E92750"/>
    <w:rsid w:val="04ED1D07"/>
    <w:rsid w:val="04F33CBA"/>
    <w:rsid w:val="05006805"/>
    <w:rsid w:val="05017788"/>
    <w:rsid w:val="05150D13"/>
    <w:rsid w:val="052054D4"/>
    <w:rsid w:val="052C7639"/>
    <w:rsid w:val="054A7C8A"/>
    <w:rsid w:val="055D26AF"/>
    <w:rsid w:val="056534E0"/>
    <w:rsid w:val="056834A8"/>
    <w:rsid w:val="05684832"/>
    <w:rsid w:val="056E79C6"/>
    <w:rsid w:val="057A799E"/>
    <w:rsid w:val="058647BE"/>
    <w:rsid w:val="05880374"/>
    <w:rsid w:val="05881910"/>
    <w:rsid w:val="05913966"/>
    <w:rsid w:val="059F17BF"/>
    <w:rsid w:val="05A259F9"/>
    <w:rsid w:val="05A73DC5"/>
    <w:rsid w:val="05B336D5"/>
    <w:rsid w:val="05CC2A3B"/>
    <w:rsid w:val="05CD0D9A"/>
    <w:rsid w:val="05CF249D"/>
    <w:rsid w:val="05D14319"/>
    <w:rsid w:val="05D714EA"/>
    <w:rsid w:val="05E536E6"/>
    <w:rsid w:val="05EA1C44"/>
    <w:rsid w:val="05F2445C"/>
    <w:rsid w:val="06077942"/>
    <w:rsid w:val="060A0D89"/>
    <w:rsid w:val="060C359D"/>
    <w:rsid w:val="060F3722"/>
    <w:rsid w:val="062B0B83"/>
    <w:rsid w:val="062C6587"/>
    <w:rsid w:val="062D67C8"/>
    <w:rsid w:val="06301A1B"/>
    <w:rsid w:val="0633380C"/>
    <w:rsid w:val="0638362B"/>
    <w:rsid w:val="063E600A"/>
    <w:rsid w:val="06405659"/>
    <w:rsid w:val="064F5725"/>
    <w:rsid w:val="06510CDF"/>
    <w:rsid w:val="065C27A8"/>
    <w:rsid w:val="065F50DA"/>
    <w:rsid w:val="06602F2C"/>
    <w:rsid w:val="06626021"/>
    <w:rsid w:val="066D2CED"/>
    <w:rsid w:val="066E2C0B"/>
    <w:rsid w:val="06700010"/>
    <w:rsid w:val="06734EB6"/>
    <w:rsid w:val="067C24CF"/>
    <w:rsid w:val="068A1FDD"/>
    <w:rsid w:val="069002BE"/>
    <w:rsid w:val="06906B8C"/>
    <w:rsid w:val="069725BC"/>
    <w:rsid w:val="069A3A7C"/>
    <w:rsid w:val="06A729E1"/>
    <w:rsid w:val="06AB1C7E"/>
    <w:rsid w:val="06AC05E7"/>
    <w:rsid w:val="06AF1D16"/>
    <w:rsid w:val="06AF3414"/>
    <w:rsid w:val="06B15237"/>
    <w:rsid w:val="06BA5EB2"/>
    <w:rsid w:val="06D17DB1"/>
    <w:rsid w:val="06E444B8"/>
    <w:rsid w:val="070615F0"/>
    <w:rsid w:val="07085235"/>
    <w:rsid w:val="07146D7A"/>
    <w:rsid w:val="071A4300"/>
    <w:rsid w:val="072C5901"/>
    <w:rsid w:val="072D6955"/>
    <w:rsid w:val="07355298"/>
    <w:rsid w:val="073633AE"/>
    <w:rsid w:val="0738618B"/>
    <w:rsid w:val="074E1705"/>
    <w:rsid w:val="074E279C"/>
    <w:rsid w:val="075268B6"/>
    <w:rsid w:val="075C0378"/>
    <w:rsid w:val="075C613A"/>
    <w:rsid w:val="0768627D"/>
    <w:rsid w:val="07774E9B"/>
    <w:rsid w:val="07886D75"/>
    <w:rsid w:val="079A77BC"/>
    <w:rsid w:val="079D6C92"/>
    <w:rsid w:val="079E20C5"/>
    <w:rsid w:val="07A757F6"/>
    <w:rsid w:val="07A92FCD"/>
    <w:rsid w:val="07AB5A16"/>
    <w:rsid w:val="07C32EAB"/>
    <w:rsid w:val="07CE7516"/>
    <w:rsid w:val="07DA5629"/>
    <w:rsid w:val="07DE3B60"/>
    <w:rsid w:val="07E54B9E"/>
    <w:rsid w:val="07F1115C"/>
    <w:rsid w:val="08010DA7"/>
    <w:rsid w:val="08033960"/>
    <w:rsid w:val="080F3123"/>
    <w:rsid w:val="08220E8F"/>
    <w:rsid w:val="08242F28"/>
    <w:rsid w:val="08252E6C"/>
    <w:rsid w:val="08275EA4"/>
    <w:rsid w:val="08294CB5"/>
    <w:rsid w:val="083036B5"/>
    <w:rsid w:val="08310F19"/>
    <w:rsid w:val="08331FC1"/>
    <w:rsid w:val="083611A9"/>
    <w:rsid w:val="083901EB"/>
    <w:rsid w:val="08394081"/>
    <w:rsid w:val="083943C5"/>
    <w:rsid w:val="08404FD2"/>
    <w:rsid w:val="084A2513"/>
    <w:rsid w:val="08515651"/>
    <w:rsid w:val="085D6EF2"/>
    <w:rsid w:val="085F59AE"/>
    <w:rsid w:val="086303CB"/>
    <w:rsid w:val="08674312"/>
    <w:rsid w:val="0875786E"/>
    <w:rsid w:val="0881684A"/>
    <w:rsid w:val="08927463"/>
    <w:rsid w:val="08991A5A"/>
    <w:rsid w:val="089C49FA"/>
    <w:rsid w:val="08AF073A"/>
    <w:rsid w:val="08BD5FE1"/>
    <w:rsid w:val="08BE7798"/>
    <w:rsid w:val="08C46A4F"/>
    <w:rsid w:val="08C654F8"/>
    <w:rsid w:val="08CA79C7"/>
    <w:rsid w:val="08D54B6A"/>
    <w:rsid w:val="08D73E78"/>
    <w:rsid w:val="08DB6139"/>
    <w:rsid w:val="08DD4FAE"/>
    <w:rsid w:val="08DE001E"/>
    <w:rsid w:val="08DE502C"/>
    <w:rsid w:val="08DE7E03"/>
    <w:rsid w:val="08ED6D3B"/>
    <w:rsid w:val="08FB16E4"/>
    <w:rsid w:val="08FB2C3C"/>
    <w:rsid w:val="08FE2EDE"/>
    <w:rsid w:val="08FE5206"/>
    <w:rsid w:val="09140F8D"/>
    <w:rsid w:val="09155095"/>
    <w:rsid w:val="091D10D0"/>
    <w:rsid w:val="09210482"/>
    <w:rsid w:val="092105FC"/>
    <w:rsid w:val="09222AB2"/>
    <w:rsid w:val="09266115"/>
    <w:rsid w:val="093303B8"/>
    <w:rsid w:val="09446DB4"/>
    <w:rsid w:val="094811BB"/>
    <w:rsid w:val="094F18C1"/>
    <w:rsid w:val="0954257E"/>
    <w:rsid w:val="095929D4"/>
    <w:rsid w:val="095A003F"/>
    <w:rsid w:val="095B02C8"/>
    <w:rsid w:val="09606CDC"/>
    <w:rsid w:val="09611686"/>
    <w:rsid w:val="09631FC1"/>
    <w:rsid w:val="09651D94"/>
    <w:rsid w:val="098A1F77"/>
    <w:rsid w:val="099872CF"/>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A030CE9"/>
    <w:rsid w:val="0A0D0EE1"/>
    <w:rsid w:val="0A33530F"/>
    <w:rsid w:val="0A346C5C"/>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C2910"/>
    <w:rsid w:val="0ACC3151"/>
    <w:rsid w:val="0AD16821"/>
    <w:rsid w:val="0AD45A3C"/>
    <w:rsid w:val="0AD60B60"/>
    <w:rsid w:val="0ADC78D2"/>
    <w:rsid w:val="0AE11813"/>
    <w:rsid w:val="0AE3323E"/>
    <w:rsid w:val="0AEB11A6"/>
    <w:rsid w:val="0AEC3E44"/>
    <w:rsid w:val="0AEE609E"/>
    <w:rsid w:val="0AEF478A"/>
    <w:rsid w:val="0B041299"/>
    <w:rsid w:val="0B062542"/>
    <w:rsid w:val="0B0E47F4"/>
    <w:rsid w:val="0B1C17AD"/>
    <w:rsid w:val="0B283787"/>
    <w:rsid w:val="0B2D6F6E"/>
    <w:rsid w:val="0B324CD2"/>
    <w:rsid w:val="0B345DB1"/>
    <w:rsid w:val="0B363DD8"/>
    <w:rsid w:val="0B3A4657"/>
    <w:rsid w:val="0B3C5BB9"/>
    <w:rsid w:val="0B4372E2"/>
    <w:rsid w:val="0B5A2079"/>
    <w:rsid w:val="0B5B5996"/>
    <w:rsid w:val="0B5C3E34"/>
    <w:rsid w:val="0B6075D7"/>
    <w:rsid w:val="0B627AD4"/>
    <w:rsid w:val="0B6A0BB3"/>
    <w:rsid w:val="0B785FA3"/>
    <w:rsid w:val="0B792EB2"/>
    <w:rsid w:val="0B8035EB"/>
    <w:rsid w:val="0B84164E"/>
    <w:rsid w:val="0B89731E"/>
    <w:rsid w:val="0B904412"/>
    <w:rsid w:val="0B913EDA"/>
    <w:rsid w:val="0B9C76A8"/>
    <w:rsid w:val="0BA50775"/>
    <w:rsid w:val="0BA749E5"/>
    <w:rsid w:val="0BAC24A8"/>
    <w:rsid w:val="0BAE1323"/>
    <w:rsid w:val="0BB42E0A"/>
    <w:rsid w:val="0BBA3391"/>
    <w:rsid w:val="0BDC3258"/>
    <w:rsid w:val="0BDE3581"/>
    <w:rsid w:val="0BE52963"/>
    <w:rsid w:val="0BE85349"/>
    <w:rsid w:val="0BF57A28"/>
    <w:rsid w:val="0BF845E9"/>
    <w:rsid w:val="0BFA1A53"/>
    <w:rsid w:val="0C074F06"/>
    <w:rsid w:val="0C0B1E5B"/>
    <w:rsid w:val="0C146F99"/>
    <w:rsid w:val="0C1A584B"/>
    <w:rsid w:val="0C2275D5"/>
    <w:rsid w:val="0C2D70F9"/>
    <w:rsid w:val="0C342312"/>
    <w:rsid w:val="0C456335"/>
    <w:rsid w:val="0C53740C"/>
    <w:rsid w:val="0C563E70"/>
    <w:rsid w:val="0C631545"/>
    <w:rsid w:val="0C6E187C"/>
    <w:rsid w:val="0C7D4D8F"/>
    <w:rsid w:val="0C80052F"/>
    <w:rsid w:val="0C8C06D3"/>
    <w:rsid w:val="0C980884"/>
    <w:rsid w:val="0C9961AF"/>
    <w:rsid w:val="0C9A50FF"/>
    <w:rsid w:val="0C9B3EE0"/>
    <w:rsid w:val="0C9C2E80"/>
    <w:rsid w:val="0CA20B1F"/>
    <w:rsid w:val="0CA44E41"/>
    <w:rsid w:val="0CA77405"/>
    <w:rsid w:val="0CA83489"/>
    <w:rsid w:val="0CA96FA5"/>
    <w:rsid w:val="0CAE5B1B"/>
    <w:rsid w:val="0CB224D8"/>
    <w:rsid w:val="0CB31FF7"/>
    <w:rsid w:val="0CB45BFD"/>
    <w:rsid w:val="0CB75099"/>
    <w:rsid w:val="0CB80D6E"/>
    <w:rsid w:val="0CBF360E"/>
    <w:rsid w:val="0CC10497"/>
    <w:rsid w:val="0CC30BC5"/>
    <w:rsid w:val="0CC42150"/>
    <w:rsid w:val="0CC45545"/>
    <w:rsid w:val="0CC71781"/>
    <w:rsid w:val="0CCB0FDF"/>
    <w:rsid w:val="0CD15C3C"/>
    <w:rsid w:val="0CDC1817"/>
    <w:rsid w:val="0CDC515C"/>
    <w:rsid w:val="0D0B2A13"/>
    <w:rsid w:val="0D112021"/>
    <w:rsid w:val="0D12133D"/>
    <w:rsid w:val="0D1F7151"/>
    <w:rsid w:val="0D200D54"/>
    <w:rsid w:val="0D2B7DB2"/>
    <w:rsid w:val="0D3152D9"/>
    <w:rsid w:val="0D384916"/>
    <w:rsid w:val="0D427E08"/>
    <w:rsid w:val="0D4A1977"/>
    <w:rsid w:val="0D511FCD"/>
    <w:rsid w:val="0D52698E"/>
    <w:rsid w:val="0D583C5F"/>
    <w:rsid w:val="0D5D658F"/>
    <w:rsid w:val="0D6029A5"/>
    <w:rsid w:val="0D6063D4"/>
    <w:rsid w:val="0D667E20"/>
    <w:rsid w:val="0D6B6C90"/>
    <w:rsid w:val="0D7170F8"/>
    <w:rsid w:val="0D922931"/>
    <w:rsid w:val="0D95263C"/>
    <w:rsid w:val="0DA81B9F"/>
    <w:rsid w:val="0DAD79F2"/>
    <w:rsid w:val="0DB47CEC"/>
    <w:rsid w:val="0DBB3CA5"/>
    <w:rsid w:val="0DBB4EDD"/>
    <w:rsid w:val="0DC37BF2"/>
    <w:rsid w:val="0DC436B0"/>
    <w:rsid w:val="0DC9693F"/>
    <w:rsid w:val="0DCC1715"/>
    <w:rsid w:val="0DD82C48"/>
    <w:rsid w:val="0DDB6385"/>
    <w:rsid w:val="0DF024FC"/>
    <w:rsid w:val="0DF0632D"/>
    <w:rsid w:val="0DF475E0"/>
    <w:rsid w:val="0E0E09E4"/>
    <w:rsid w:val="0E0E0AE3"/>
    <w:rsid w:val="0E184477"/>
    <w:rsid w:val="0E1A4501"/>
    <w:rsid w:val="0E21196E"/>
    <w:rsid w:val="0E227E98"/>
    <w:rsid w:val="0E27140B"/>
    <w:rsid w:val="0E2D4D70"/>
    <w:rsid w:val="0E3B2663"/>
    <w:rsid w:val="0E443DBA"/>
    <w:rsid w:val="0E465F52"/>
    <w:rsid w:val="0E576A70"/>
    <w:rsid w:val="0E587DB8"/>
    <w:rsid w:val="0E6B437E"/>
    <w:rsid w:val="0E6B6A22"/>
    <w:rsid w:val="0E6F53AB"/>
    <w:rsid w:val="0E701F1A"/>
    <w:rsid w:val="0E793535"/>
    <w:rsid w:val="0E795DEE"/>
    <w:rsid w:val="0E7B3260"/>
    <w:rsid w:val="0E804638"/>
    <w:rsid w:val="0E854758"/>
    <w:rsid w:val="0EAB0282"/>
    <w:rsid w:val="0EC370FE"/>
    <w:rsid w:val="0EC4408A"/>
    <w:rsid w:val="0ECD6BD5"/>
    <w:rsid w:val="0EDA3DE0"/>
    <w:rsid w:val="0EE241B0"/>
    <w:rsid w:val="0EE470B9"/>
    <w:rsid w:val="0EE51F3F"/>
    <w:rsid w:val="0EE67C37"/>
    <w:rsid w:val="0EE96C61"/>
    <w:rsid w:val="0EEF6278"/>
    <w:rsid w:val="0F070719"/>
    <w:rsid w:val="0F0E340F"/>
    <w:rsid w:val="0F110F65"/>
    <w:rsid w:val="0F126FC2"/>
    <w:rsid w:val="0F1821BC"/>
    <w:rsid w:val="0F1F71AB"/>
    <w:rsid w:val="0F206FE9"/>
    <w:rsid w:val="0F246E43"/>
    <w:rsid w:val="0F2F2F21"/>
    <w:rsid w:val="0F303168"/>
    <w:rsid w:val="0F3346BD"/>
    <w:rsid w:val="0F3E6D6B"/>
    <w:rsid w:val="0F521390"/>
    <w:rsid w:val="0F551890"/>
    <w:rsid w:val="0F5B58BB"/>
    <w:rsid w:val="0F6735DF"/>
    <w:rsid w:val="0F6A4B85"/>
    <w:rsid w:val="0F716691"/>
    <w:rsid w:val="0F735DB2"/>
    <w:rsid w:val="0F7840D6"/>
    <w:rsid w:val="0F7B2D75"/>
    <w:rsid w:val="0F82322B"/>
    <w:rsid w:val="0F873A0E"/>
    <w:rsid w:val="0F883C70"/>
    <w:rsid w:val="0F8B6CB6"/>
    <w:rsid w:val="0F9177B5"/>
    <w:rsid w:val="0F9A3FA1"/>
    <w:rsid w:val="0F9E606C"/>
    <w:rsid w:val="0FA17F55"/>
    <w:rsid w:val="0FA35FFE"/>
    <w:rsid w:val="0FA821B8"/>
    <w:rsid w:val="0FAE546F"/>
    <w:rsid w:val="0FB50512"/>
    <w:rsid w:val="0FB8781F"/>
    <w:rsid w:val="0FC24482"/>
    <w:rsid w:val="0FC754B6"/>
    <w:rsid w:val="0FCD46F4"/>
    <w:rsid w:val="0FCE3065"/>
    <w:rsid w:val="0FE107E2"/>
    <w:rsid w:val="0FE336DE"/>
    <w:rsid w:val="0FED1D3E"/>
    <w:rsid w:val="10065756"/>
    <w:rsid w:val="100A69A4"/>
    <w:rsid w:val="100E17EE"/>
    <w:rsid w:val="10140347"/>
    <w:rsid w:val="101B54B3"/>
    <w:rsid w:val="101C6175"/>
    <w:rsid w:val="104210EE"/>
    <w:rsid w:val="10444B77"/>
    <w:rsid w:val="10495D6E"/>
    <w:rsid w:val="104C1069"/>
    <w:rsid w:val="10513C3F"/>
    <w:rsid w:val="10541F36"/>
    <w:rsid w:val="105D2D1E"/>
    <w:rsid w:val="10623D8F"/>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C02E80"/>
    <w:rsid w:val="10C121EA"/>
    <w:rsid w:val="10C2285B"/>
    <w:rsid w:val="10C54276"/>
    <w:rsid w:val="10D27169"/>
    <w:rsid w:val="10D309E2"/>
    <w:rsid w:val="10D621B1"/>
    <w:rsid w:val="10D81E5C"/>
    <w:rsid w:val="10DA39AB"/>
    <w:rsid w:val="10DE746C"/>
    <w:rsid w:val="10EB7A42"/>
    <w:rsid w:val="10F16967"/>
    <w:rsid w:val="10F21B48"/>
    <w:rsid w:val="10F61CDD"/>
    <w:rsid w:val="10F91FDE"/>
    <w:rsid w:val="10F941E9"/>
    <w:rsid w:val="11083015"/>
    <w:rsid w:val="110A357B"/>
    <w:rsid w:val="110D2E2E"/>
    <w:rsid w:val="1113498F"/>
    <w:rsid w:val="11145DE6"/>
    <w:rsid w:val="111A2147"/>
    <w:rsid w:val="112252CB"/>
    <w:rsid w:val="11360EF9"/>
    <w:rsid w:val="113641BB"/>
    <w:rsid w:val="113B0B58"/>
    <w:rsid w:val="113D4F12"/>
    <w:rsid w:val="113D775B"/>
    <w:rsid w:val="11410876"/>
    <w:rsid w:val="114608E7"/>
    <w:rsid w:val="114F3D65"/>
    <w:rsid w:val="115347BC"/>
    <w:rsid w:val="11545887"/>
    <w:rsid w:val="11597C64"/>
    <w:rsid w:val="116228E3"/>
    <w:rsid w:val="11631325"/>
    <w:rsid w:val="116345A4"/>
    <w:rsid w:val="11667833"/>
    <w:rsid w:val="11687433"/>
    <w:rsid w:val="1178450A"/>
    <w:rsid w:val="117B53DF"/>
    <w:rsid w:val="117B71D3"/>
    <w:rsid w:val="11845F00"/>
    <w:rsid w:val="11885DD3"/>
    <w:rsid w:val="118A58E4"/>
    <w:rsid w:val="118F0DB3"/>
    <w:rsid w:val="11916F88"/>
    <w:rsid w:val="11A51BB6"/>
    <w:rsid w:val="11AC6860"/>
    <w:rsid w:val="11B62D0B"/>
    <w:rsid w:val="11BE6E3E"/>
    <w:rsid w:val="11C52A21"/>
    <w:rsid w:val="11C75474"/>
    <w:rsid w:val="11D26FDB"/>
    <w:rsid w:val="11D435B9"/>
    <w:rsid w:val="11D8409F"/>
    <w:rsid w:val="11D95083"/>
    <w:rsid w:val="11DD2AAB"/>
    <w:rsid w:val="11DE26F2"/>
    <w:rsid w:val="11DF6987"/>
    <w:rsid w:val="11EA23C8"/>
    <w:rsid w:val="11EB5C95"/>
    <w:rsid w:val="11ED6242"/>
    <w:rsid w:val="11F61160"/>
    <w:rsid w:val="12010E7D"/>
    <w:rsid w:val="120506CD"/>
    <w:rsid w:val="12075A2C"/>
    <w:rsid w:val="120A0C4D"/>
    <w:rsid w:val="120A38DA"/>
    <w:rsid w:val="12101A57"/>
    <w:rsid w:val="12193170"/>
    <w:rsid w:val="12193813"/>
    <w:rsid w:val="121D6AE3"/>
    <w:rsid w:val="121F75CC"/>
    <w:rsid w:val="12271CB0"/>
    <w:rsid w:val="122C1A12"/>
    <w:rsid w:val="1232130B"/>
    <w:rsid w:val="12395D63"/>
    <w:rsid w:val="12401AD9"/>
    <w:rsid w:val="12421E9D"/>
    <w:rsid w:val="1248421F"/>
    <w:rsid w:val="12571C4D"/>
    <w:rsid w:val="125C09FF"/>
    <w:rsid w:val="12657F0C"/>
    <w:rsid w:val="126830F6"/>
    <w:rsid w:val="126B5207"/>
    <w:rsid w:val="126F57E1"/>
    <w:rsid w:val="12760E78"/>
    <w:rsid w:val="127673DB"/>
    <w:rsid w:val="127E0189"/>
    <w:rsid w:val="12810A1D"/>
    <w:rsid w:val="12854B81"/>
    <w:rsid w:val="12927837"/>
    <w:rsid w:val="12A30BAA"/>
    <w:rsid w:val="12A709D5"/>
    <w:rsid w:val="12A867C5"/>
    <w:rsid w:val="12B56515"/>
    <w:rsid w:val="12BE11B2"/>
    <w:rsid w:val="12BE1828"/>
    <w:rsid w:val="12C21464"/>
    <w:rsid w:val="12C40A29"/>
    <w:rsid w:val="12C42DA1"/>
    <w:rsid w:val="12C45CF0"/>
    <w:rsid w:val="12C948D2"/>
    <w:rsid w:val="12CB14EE"/>
    <w:rsid w:val="12CE6902"/>
    <w:rsid w:val="12D54B1A"/>
    <w:rsid w:val="12EE0F39"/>
    <w:rsid w:val="12EF155A"/>
    <w:rsid w:val="12F17350"/>
    <w:rsid w:val="12F712FB"/>
    <w:rsid w:val="12FA0E2E"/>
    <w:rsid w:val="12FF7A62"/>
    <w:rsid w:val="13037A88"/>
    <w:rsid w:val="133844CA"/>
    <w:rsid w:val="1347596A"/>
    <w:rsid w:val="13477178"/>
    <w:rsid w:val="134B5A55"/>
    <w:rsid w:val="134C0AA1"/>
    <w:rsid w:val="13521DE4"/>
    <w:rsid w:val="136041BC"/>
    <w:rsid w:val="1365358D"/>
    <w:rsid w:val="136F4FE6"/>
    <w:rsid w:val="13713F6F"/>
    <w:rsid w:val="13762A14"/>
    <w:rsid w:val="13790756"/>
    <w:rsid w:val="137B6EE7"/>
    <w:rsid w:val="137E2E27"/>
    <w:rsid w:val="138C25C7"/>
    <w:rsid w:val="138E741D"/>
    <w:rsid w:val="1390357D"/>
    <w:rsid w:val="139670E5"/>
    <w:rsid w:val="13970D93"/>
    <w:rsid w:val="139F1C24"/>
    <w:rsid w:val="13A023E7"/>
    <w:rsid w:val="13A04270"/>
    <w:rsid w:val="13A86C77"/>
    <w:rsid w:val="13A90344"/>
    <w:rsid w:val="13A9454D"/>
    <w:rsid w:val="13B35BBD"/>
    <w:rsid w:val="13BF3D28"/>
    <w:rsid w:val="13C32466"/>
    <w:rsid w:val="13C77F07"/>
    <w:rsid w:val="13CE4E2F"/>
    <w:rsid w:val="13CF48B4"/>
    <w:rsid w:val="13E45E4B"/>
    <w:rsid w:val="13F57229"/>
    <w:rsid w:val="13F60043"/>
    <w:rsid w:val="13F63AC9"/>
    <w:rsid w:val="13FF4761"/>
    <w:rsid w:val="1401651E"/>
    <w:rsid w:val="14065625"/>
    <w:rsid w:val="14127CF3"/>
    <w:rsid w:val="1416357F"/>
    <w:rsid w:val="14175C6D"/>
    <w:rsid w:val="14182B9E"/>
    <w:rsid w:val="141A193D"/>
    <w:rsid w:val="14211963"/>
    <w:rsid w:val="142160CA"/>
    <w:rsid w:val="142951DD"/>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933736"/>
    <w:rsid w:val="149D19D1"/>
    <w:rsid w:val="14AD2447"/>
    <w:rsid w:val="14BD0C90"/>
    <w:rsid w:val="14BD7435"/>
    <w:rsid w:val="14C2089E"/>
    <w:rsid w:val="14D41B03"/>
    <w:rsid w:val="14EC7262"/>
    <w:rsid w:val="14F50637"/>
    <w:rsid w:val="14F56962"/>
    <w:rsid w:val="14FD3DC3"/>
    <w:rsid w:val="15052F44"/>
    <w:rsid w:val="152446F6"/>
    <w:rsid w:val="15274A34"/>
    <w:rsid w:val="152C74BF"/>
    <w:rsid w:val="152E54C4"/>
    <w:rsid w:val="1535555F"/>
    <w:rsid w:val="15382813"/>
    <w:rsid w:val="154B27A9"/>
    <w:rsid w:val="154B6CF6"/>
    <w:rsid w:val="15516306"/>
    <w:rsid w:val="155B06BC"/>
    <w:rsid w:val="155B6FCC"/>
    <w:rsid w:val="15620F8B"/>
    <w:rsid w:val="156514F3"/>
    <w:rsid w:val="15707694"/>
    <w:rsid w:val="157477F0"/>
    <w:rsid w:val="157F4B83"/>
    <w:rsid w:val="15864057"/>
    <w:rsid w:val="158A2F64"/>
    <w:rsid w:val="158C53F6"/>
    <w:rsid w:val="15946EC2"/>
    <w:rsid w:val="1594709F"/>
    <w:rsid w:val="159B1410"/>
    <w:rsid w:val="159D2E6C"/>
    <w:rsid w:val="15A625C0"/>
    <w:rsid w:val="15A70541"/>
    <w:rsid w:val="15A7643A"/>
    <w:rsid w:val="15A928DF"/>
    <w:rsid w:val="15AD4348"/>
    <w:rsid w:val="15AD7612"/>
    <w:rsid w:val="15B96153"/>
    <w:rsid w:val="15BC619F"/>
    <w:rsid w:val="15BF618A"/>
    <w:rsid w:val="15C40EFF"/>
    <w:rsid w:val="15CA097E"/>
    <w:rsid w:val="15D92955"/>
    <w:rsid w:val="15F5535B"/>
    <w:rsid w:val="15F569FA"/>
    <w:rsid w:val="15F656C7"/>
    <w:rsid w:val="15F85F00"/>
    <w:rsid w:val="15F969EC"/>
    <w:rsid w:val="16005D04"/>
    <w:rsid w:val="1607152F"/>
    <w:rsid w:val="160D7883"/>
    <w:rsid w:val="160E7A4D"/>
    <w:rsid w:val="16104DB0"/>
    <w:rsid w:val="1613433D"/>
    <w:rsid w:val="16200AF2"/>
    <w:rsid w:val="162E270B"/>
    <w:rsid w:val="162E2ADD"/>
    <w:rsid w:val="16313AA6"/>
    <w:rsid w:val="163267A4"/>
    <w:rsid w:val="163C0B35"/>
    <w:rsid w:val="16405266"/>
    <w:rsid w:val="164561DB"/>
    <w:rsid w:val="1651617C"/>
    <w:rsid w:val="16672683"/>
    <w:rsid w:val="166852CC"/>
    <w:rsid w:val="16696EE3"/>
    <w:rsid w:val="16713663"/>
    <w:rsid w:val="167518D2"/>
    <w:rsid w:val="168864E9"/>
    <w:rsid w:val="16907088"/>
    <w:rsid w:val="1697702E"/>
    <w:rsid w:val="169A4327"/>
    <w:rsid w:val="169D4FCC"/>
    <w:rsid w:val="16A26D59"/>
    <w:rsid w:val="16A31912"/>
    <w:rsid w:val="16A52825"/>
    <w:rsid w:val="16A60389"/>
    <w:rsid w:val="16AC66DD"/>
    <w:rsid w:val="16AD326E"/>
    <w:rsid w:val="16B06BAD"/>
    <w:rsid w:val="16B17712"/>
    <w:rsid w:val="16B95CF7"/>
    <w:rsid w:val="16C42B77"/>
    <w:rsid w:val="16D55B33"/>
    <w:rsid w:val="16D74218"/>
    <w:rsid w:val="16DD2E8B"/>
    <w:rsid w:val="16E376E7"/>
    <w:rsid w:val="16E40C30"/>
    <w:rsid w:val="16E72981"/>
    <w:rsid w:val="16EB66D9"/>
    <w:rsid w:val="16EE35CD"/>
    <w:rsid w:val="16F47BF5"/>
    <w:rsid w:val="16F500A9"/>
    <w:rsid w:val="16F872C3"/>
    <w:rsid w:val="16FA06E3"/>
    <w:rsid w:val="170167F2"/>
    <w:rsid w:val="17035AAC"/>
    <w:rsid w:val="17054499"/>
    <w:rsid w:val="170B0BD9"/>
    <w:rsid w:val="170D5EDA"/>
    <w:rsid w:val="17182913"/>
    <w:rsid w:val="17197EC3"/>
    <w:rsid w:val="171E2D1A"/>
    <w:rsid w:val="172E1BBE"/>
    <w:rsid w:val="173A6824"/>
    <w:rsid w:val="173B1FA1"/>
    <w:rsid w:val="173C594E"/>
    <w:rsid w:val="17503F57"/>
    <w:rsid w:val="17505DD6"/>
    <w:rsid w:val="17586CB0"/>
    <w:rsid w:val="17596CA9"/>
    <w:rsid w:val="17600681"/>
    <w:rsid w:val="17665D9F"/>
    <w:rsid w:val="17696EA4"/>
    <w:rsid w:val="17795030"/>
    <w:rsid w:val="177B0627"/>
    <w:rsid w:val="177D3C16"/>
    <w:rsid w:val="178501CB"/>
    <w:rsid w:val="178A042D"/>
    <w:rsid w:val="178A1F82"/>
    <w:rsid w:val="17920EA7"/>
    <w:rsid w:val="1797450B"/>
    <w:rsid w:val="17A644BF"/>
    <w:rsid w:val="17A92F07"/>
    <w:rsid w:val="17B23E0F"/>
    <w:rsid w:val="17B31B32"/>
    <w:rsid w:val="17B80549"/>
    <w:rsid w:val="17C063A0"/>
    <w:rsid w:val="17C16366"/>
    <w:rsid w:val="17C76A67"/>
    <w:rsid w:val="17DA0F7A"/>
    <w:rsid w:val="17DC2D7F"/>
    <w:rsid w:val="17E95276"/>
    <w:rsid w:val="17EA38A1"/>
    <w:rsid w:val="17EB77A3"/>
    <w:rsid w:val="17EC5E41"/>
    <w:rsid w:val="1806537C"/>
    <w:rsid w:val="18066C18"/>
    <w:rsid w:val="181C2683"/>
    <w:rsid w:val="181E4167"/>
    <w:rsid w:val="18341D76"/>
    <w:rsid w:val="18351C27"/>
    <w:rsid w:val="18553A22"/>
    <w:rsid w:val="18607956"/>
    <w:rsid w:val="186E420E"/>
    <w:rsid w:val="187A14AA"/>
    <w:rsid w:val="187B7B4F"/>
    <w:rsid w:val="1887188F"/>
    <w:rsid w:val="18935E66"/>
    <w:rsid w:val="18A35548"/>
    <w:rsid w:val="18A63203"/>
    <w:rsid w:val="18A77689"/>
    <w:rsid w:val="18A816B2"/>
    <w:rsid w:val="18B25B64"/>
    <w:rsid w:val="18B8431F"/>
    <w:rsid w:val="18B90C48"/>
    <w:rsid w:val="18BC4ADF"/>
    <w:rsid w:val="18BD1521"/>
    <w:rsid w:val="18BD2E66"/>
    <w:rsid w:val="18BE7EAB"/>
    <w:rsid w:val="18CF2450"/>
    <w:rsid w:val="18DA12E6"/>
    <w:rsid w:val="18E62F4B"/>
    <w:rsid w:val="18E85386"/>
    <w:rsid w:val="18FC503B"/>
    <w:rsid w:val="19027C40"/>
    <w:rsid w:val="190E3326"/>
    <w:rsid w:val="190E3538"/>
    <w:rsid w:val="19164D1E"/>
    <w:rsid w:val="192D514C"/>
    <w:rsid w:val="193544CD"/>
    <w:rsid w:val="19443AA2"/>
    <w:rsid w:val="1945355B"/>
    <w:rsid w:val="194817FC"/>
    <w:rsid w:val="194A0D45"/>
    <w:rsid w:val="195159CB"/>
    <w:rsid w:val="195961D5"/>
    <w:rsid w:val="195C14E8"/>
    <w:rsid w:val="196515C3"/>
    <w:rsid w:val="197859DA"/>
    <w:rsid w:val="1980769C"/>
    <w:rsid w:val="19884F66"/>
    <w:rsid w:val="19917CFC"/>
    <w:rsid w:val="1997576B"/>
    <w:rsid w:val="1998697F"/>
    <w:rsid w:val="199A20B4"/>
    <w:rsid w:val="19A71B82"/>
    <w:rsid w:val="19B84C88"/>
    <w:rsid w:val="19C6694E"/>
    <w:rsid w:val="19D11E61"/>
    <w:rsid w:val="19D5618C"/>
    <w:rsid w:val="19E22401"/>
    <w:rsid w:val="19E23808"/>
    <w:rsid w:val="19F44B16"/>
    <w:rsid w:val="1A00532F"/>
    <w:rsid w:val="1A040FBD"/>
    <w:rsid w:val="1A067DCA"/>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C70097"/>
    <w:rsid w:val="1ACC39D6"/>
    <w:rsid w:val="1ADE0868"/>
    <w:rsid w:val="1AF7489C"/>
    <w:rsid w:val="1AFA3523"/>
    <w:rsid w:val="1AFD3AEA"/>
    <w:rsid w:val="1B05238D"/>
    <w:rsid w:val="1B13587B"/>
    <w:rsid w:val="1B1D44BA"/>
    <w:rsid w:val="1B2C07D2"/>
    <w:rsid w:val="1B2C5EE0"/>
    <w:rsid w:val="1B3604D3"/>
    <w:rsid w:val="1B364D11"/>
    <w:rsid w:val="1B3865C6"/>
    <w:rsid w:val="1B3E5EDE"/>
    <w:rsid w:val="1B433153"/>
    <w:rsid w:val="1B467529"/>
    <w:rsid w:val="1B4B00CA"/>
    <w:rsid w:val="1B566C78"/>
    <w:rsid w:val="1B5F1247"/>
    <w:rsid w:val="1B6307EA"/>
    <w:rsid w:val="1B79696C"/>
    <w:rsid w:val="1B7E1824"/>
    <w:rsid w:val="1B825166"/>
    <w:rsid w:val="1B890C23"/>
    <w:rsid w:val="1B9411FC"/>
    <w:rsid w:val="1B9D6CE8"/>
    <w:rsid w:val="1BA866D1"/>
    <w:rsid w:val="1BBB422B"/>
    <w:rsid w:val="1BC600B5"/>
    <w:rsid w:val="1BCD55F8"/>
    <w:rsid w:val="1BE011AE"/>
    <w:rsid w:val="1BE30F90"/>
    <w:rsid w:val="1BE31093"/>
    <w:rsid w:val="1BE956C8"/>
    <w:rsid w:val="1C022294"/>
    <w:rsid w:val="1C0B35D4"/>
    <w:rsid w:val="1C12573D"/>
    <w:rsid w:val="1C1D1EE2"/>
    <w:rsid w:val="1C234861"/>
    <w:rsid w:val="1C2E319B"/>
    <w:rsid w:val="1C3477C5"/>
    <w:rsid w:val="1C4F6563"/>
    <w:rsid w:val="1C545F3D"/>
    <w:rsid w:val="1C556488"/>
    <w:rsid w:val="1C563FE3"/>
    <w:rsid w:val="1C5A182A"/>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B21A29"/>
    <w:rsid w:val="1CCB32EE"/>
    <w:rsid w:val="1CD23361"/>
    <w:rsid w:val="1CD35882"/>
    <w:rsid w:val="1CE302F7"/>
    <w:rsid w:val="1CEC4F96"/>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B4B5A"/>
    <w:rsid w:val="1D584348"/>
    <w:rsid w:val="1D597DDF"/>
    <w:rsid w:val="1D5D209F"/>
    <w:rsid w:val="1D6D4785"/>
    <w:rsid w:val="1D6E27CD"/>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D11EB5"/>
    <w:rsid w:val="1DD246EC"/>
    <w:rsid w:val="1DD63079"/>
    <w:rsid w:val="1DD859F5"/>
    <w:rsid w:val="1DDA6EEA"/>
    <w:rsid w:val="1DDD63A7"/>
    <w:rsid w:val="1DE56ABE"/>
    <w:rsid w:val="1DFC4DF9"/>
    <w:rsid w:val="1E0435A0"/>
    <w:rsid w:val="1E110D2A"/>
    <w:rsid w:val="1E1247A2"/>
    <w:rsid w:val="1E155062"/>
    <w:rsid w:val="1E193E9C"/>
    <w:rsid w:val="1E1B38E9"/>
    <w:rsid w:val="1E1B7186"/>
    <w:rsid w:val="1E303EF3"/>
    <w:rsid w:val="1E3F6D05"/>
    <w:rsid w:val="1E494B8A"/>
    <w:rsid w:val="1E4F0222"/>
    <w:rsid w:val="1E5C2AF3"/>
    <w:rsid w:val="1E795C41"/>
    <w:rsid w:val="1E7E640D"/>
    <w:rsid w:val="1E7F3A72"/>
    <w:rsid w:val="1E8064D3"/>
    <w:rsid w:val="1E861E21"/>
    <w:rsid w:val="1EA72270"/>
    <w:rsid w:val="1EBD6E42"/>
    <w:rsid w:val="1EC25D1C"/>
    <w:rsid w:val="1EC74AB4"/>
    <w:rsid w:val="1EC87ABC"/>
    <w:rsid w:val="1ED242FC"/>
    <w:rsid w:val="1ED56C03"/>
    <w:rsid w:val="1EDA0174"/>
    <w:rsid w:val="1EDB3888"/>
    <w:rsid w:val="1EE05F54"/>
    <w:rsid w:val="1EE332A7"/>
    <w:rsid w:val="1EF579A0"/>
    <w:rsid w:val="1F05532C"/>
    <w:rsid w:val="1F095121"/>
    <w:rsid w:val="1F0C3604"/>
    <w:rsid w:val="1F0D0383"/>
    <w:rsid w:val="1F0F4C7A"/>
    <w:rsid w:val="1F1527EE"/>
    <w:rsid w:val="1F20034A"/>
    <w:rsid w:val="1F251ABC"/>
    <w:rsid w:val="1F290391"/>
    <w:rsid w:val="1F2A2D10"/>
    <w:rsid w:val="1F370102"/>
    <w:rsid w:val="1F3F0073"/>
    <w:rsid w:val="1F43546C"/>
    <w:rsid w:val="1F48506F"/>
    <w:rsid w:val="1F4B10C3"/>
    <w:rsid w:val="1F5C7F87"/>
    <w:rsid w:val="1F6C1D79"/>
    <w:rsid w:val="1F792E9A"/>
    <w:rsid w:val="1F7B67F6"/>
    <w:rsid w:val="1F7C518B"/>
    <w:rsid w:val="1F881F59"/>
    <w:rsid w:val="1F977565"/>
    <w:rsid w:val="1F9B644E"/>
    <w:rsid w:val="1FA429B4"/>
    <w:rsid w:val="1FB34801"/>
    <w:rsid w:val="1FB75185"/>
    <w:rsid w:val="1FB97163"/>
    <w:rsid w:val="1FBD0EE6"/>
    <w:rsid w:val="1FC10346"/>
    <w:rsid w:val="1FC16504"/>
    <w:rsid w:val="1FDB745E"/>
    <w:rsid w:val="1FDD028C"/>
    <w:rsid w:val="1FF955B0"/>
    <w:rsid w:val="1FFA3EAB"/>
    <w:rsid w:val="1FFB3FF4"/>
    <w:rsid w:val="20176E76"/>
    <w:rsid w:val="201C2D60"/>
    <w:rsid w:val="20270162"/>
    <w:rsid w:val="20317681"/>
    <w:rsid w:val="203F0CD6"/>
    <w:rsid w:val="204C6AB7"/>
    <w:rsid w:val="20655E4F"/>
    <w:rsid w:val="207308C3"/>
    <w:rsid w:val="207411D3"/>
    <w:rsid w:val="20743131"/>
    <w:rsid w:val="207536DF"/>
    <w:rsid w:val="20783BF9"/>
    <w:rsid w:val="20786435"/>
    <w:rsid w:val="20811113"/>
    <w:rsid w:val="20874766"/>
    <w:rsid w:val="2088281D"/>
    <w:rsid w:val="2088475A"/>
    <w:rsid w:val="20917F9C"/>
    <w:rsid w:val="2094661E"/>
    <w:rsid w:val="20951ED4"/>
    <w:rsid w:val="20962536"/>
    <w:rsid w:val="20AF5726"/>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14223"/>
    <w:rsid w:val="21200021"/>
    <w:rsid w:val="21257F04"/>
    <w:rsid w:val="21291A31"/>
    <w:rsid w:val="21353F50"/>
    <w:rsid w:val="2138052E"/>
    <w:rsid w:val="213C3CC5"/>
    <w:rsid w:val="214776EA"/>
    <w:rsid w:val="21522E38"/>
    <w:rsid w:val="2159046C"/>
    <w:rsid w:val="21592762"/>
    <w:rsid w:val="215F3A68"/>
    <w:rsid w:val="21611A31"/>
    <w:rsid w:val="21635586"/>
    <w:rsid w:val="21760888"/>
    <w:rsid w:val="217B17E2"/>
    <w:rsid w:val="218810BD"/>
    <w:rsid w:val="218D61A9"/>
    <w:rsid w:val="2190117D"/>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2539C"/>
    <w:rsid w:val="21F65A58"/>
    <w:rsid w:val="21FB61D0"/>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D42BA"/>
    <w:rsid w:val="227078B0"/>
    <w:rsid w:val="2271187B"/>
    <w:rsid w:val="22833161"/>
    <w:rsid w:val="228338C8"/>
    <w:rsid w:val="22840DDA"/>
    <w:rsid w:val="22876A0D"/>
    <w:rsid w:val="22A11695"/>
    <w:rsid w:val="22A63B38"/>
    <w:rsid w:val="22A73490"/>
    <w:rsid w:val="22A8489A"/>
    <w:rsid w:val="22AA7376"/>
    <w:rsid w:val="22AB3B60"/>
    <w:rsid w:val="22AF11A1"/>
    <w:rsid w:val="22B22D1F"/>
    <w:rsid w:val="22B33D99"/>
    <w:rsid w:val="22B6047A"/>
    <w:rsid w:val="22BB4A47"/>
    <w:rsid w:val="22BC2773"/>
    <w:rsid w:val="22BE29D6"/>
    <w:rsid w:val="22C27BE8"/>
    <w:rsid w:val="22C4003E"/>
    <w:rsid w:val="22D02654"/>
    <w:rsid w:val="22D10E4B"/>
    <w:rsid w:val="22D90210"/>
    <w:rsid w:val="22D912F9"/>
    <w:rsid w:val="22E1284D"/>
    <w:rsid w:val="22E73006"/>
    <w:rsid w:val="22EB3773"/>
    <w:rsid w:val="22EE13BE"/>
    <w:rsid w:val="22F31E85"/>
    <w:rsid w:val="22F71A54"/>
    <w:rsid w:val="22F74CC6"/>
    <w:rsid w:val="22FB2321"/>
    <w:rsid w:val="22FC1E71"/>
    <w:rsid w:val="22FF6AA7"/>
    <w:rsid w:val="2306325F"/>
    <w:rsid w:val="230749DA"/>
    <w:rsid w:val="230753E2"/>
    <w:rsid w:val="230F5270"/>
    <w:rsid w:val="2311101C"/>
    <w:rsid w:val="231869B1"/>
    <w:rsid w:val="2319089C"/>
    <w:rsid w:val="231B2491"/>
    <w:rsid w:val="232515D0"/>
    <w:rsid w:val="232F45E5"/>
    <w:rsid w:val="23382F5D"/>
    <w:rsid w:val="233857DC"/>
    <w:rsid w:val="233E2231"/>
    <w:rsid w:val="23443C8F"/>
    <w:rsid w:val="23561548"/>
    <w:rsid w:val="23561CD1"/>
    <w:rsid w:val="235E47B6"/>
    <w:rsid w:val="23644FB5"/>
    <w:rsid w:val="23646298"/>
    <w:rsid w:val="236B32CC"/>
    <w:rsid w:val="2372506B"/>
    <w:rsid w:val="2376691B"/>
    <w:rsid w:val="2378146C"/>
    <w:rsid w:val="238D2D50"/>
    <w:rsid w:val="238D66BE"/>
    <w:rsid w:val="239540DC"/>
    <w:rsid w:val="23965F67"/>
    <w:rsid w:val="23A00272"/>
    <w:rsid w:val="23A02531"/>
    <w:rsid w:val="23A11F4F"/>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B72B1"/>
    <w:rsid w:val="24026C92"/>
    <w:rsid w:val="24027DBA"/>
    <w:rsid w:val="240657B6"/>
    <w:rsid w:val="240B36D8"/>
    <w:rsid w:val="240C2CCA"/>
    <w:rsid w:val="240C553C"/>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803C4B"/>
    <w:rsid w:val="24860612"/>
    <w:rsid w:val="24872D53"/>
    <w:rsid w:val="248E7D90"/>
    <w:rsid w:val="249321BF"/>
    <w:rsid w:val="249C0D83"/>
    <w:rsid w:val="24A033EE"/>
    <w:rsid w:val="24B51B12"/>
    <w:rsid w:val="24C434A5"/>
    <w:rsid w:val="24CA496C"/>
    <w:rsid w:val="24D21E22"/>
    <w:rsid w:val="24D35568"/>
    <w:rsid w:val="24D72C44"/>
    <w:rsid w:val="24DB51FA"/>
    <w:rsid w:val="24E954E0"/>
    <w:rsid w:val="24F37FEF"/>
    <w:rsid w:val="24F82FB3"/>
    <w:rsid w:val="2504405A"/>
    <w:rsid w:val="251809ED"/>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B4AE4"/>
    <w:rsid w:val="258C3B89"/>
    <w:rsid w:val="258C6B00"/>
    <w:rsid w:val="259114ED"/>
    <w:rsid w:val="2593720A"/>
    <w:rsid w:val="25996F48"/>
    <w:rsid w:val="259A3CB2"/>
    <w:rsid w:val="259E4C39"/>
    <w:rsid w:val="259E5828"/>
    <w:rsid w:val="25A92B92"/>
    <w:rsid w:val="25AB0A3D"/>
    <w:rsid w:val="25AC370D"/>
    <w:rsid w:val="25B22B68"/>
    <w:rsid w:val="25B5218E"/>
    <w:rsid w:val="25C15D16"/>
    <w:rsid w:val="25C55B83"/>
    <w:rsid w:val="25CD5BF1"/>
    <w:rsid w:val="25CD62C3"/>
    <w:rsid w:val="25D31208"/>
    <w:rsid w:val="25DA65CA"/>
    <w:rsid w:val="25DB6649"/>
    <w:rsid w:val="25DD0809"/>
    <w:rsid w:val="25E27416"/>
    <w:rsid w:val="25E46656"/>
    <w:rsid w:val="25E47484"/>
    <w:rsid w:val="25E92FBE"/>
    <w:rsid w:val="25F17275"/>
    <w:rsid w:val="25F31E31"/>
    <w:rsid w:val="25F70EE4"/>
    <w:rsid w:val="25FC0B75"/>
    <w:rsid w:val="260139F3"/>
    <w:rsid w:val="260556D5"/>
    <w:rsid w:val="26080DD9"/>
    <w:rsid w:val="26082798"/>
    <w:rsid w:val="26095114"/>
    <w:rsid w:val="260E454E"/>
    <w:rsid w:val="261464EE"/>
    <w:rsid w:val="26280E6C"/>
    <w:rsid w:val="262E05B0"/>
    <w:rsid w:val="26327A25"/>
    <w:rsid w:val="26372014"/>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E33E5B"/>
    <w:rsid w:val="26E70CA8"/>
    <w:rsid w:val="26F17CAD"/>
    <w:rsid w:val="26F51567"/>
    <w:rsid w:val="26F54808"/>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E0335"/>
    <w:rsid w:val="275D1356"/>
    <w:rsid w:val="275D4A89"/>
    <w:rsid w:val="27625310"/>
    <w:rsid w:val="27641213"/>
    <w:rsid w:val="277559D5"/>
    <w:rsid w:val="277A2EC6"/>
    <w:rsid w:val="27841ADD"/>
    <w:rsid w:val="278B7262"/>
    <w:rsid w:val="278E7D5F"/>
    <w:rsid w:val="279429E3"/>
    <w:rsid w:val="27966F4A"/>
    <w:rsid w:val="27A74D7A"/>
    <w:rsid w:val="27A75735"/>
    <w:rsid w:val="27A91AD2"/>
    <w:rsid w:val="27AE6E2D"/>
    <w:rsid w:val="27AF57B8"/>
    <w:rsid w:val="27B24596"/>
    <w:rsid w:val="27B25FFF"/>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A5F82"/>
    <w:rsid w:val="28014303"/>
    <w:rsid w:val="280410A7"/>
    <w:rsid w:val="281713C1"/>
    <w:rsid w:val="28202089"/>
    <w:rsid w:val="28210C3B"/>
    <w:rsid w:val="283E3927"/>
    <w:rsid w:val="28432F7C"/>
    <w:rsid w:val="285065F4"/>
    <w:rsid w:val="28557C44"/>
    <w:rsid w:val="28564AD0"/>
    <w:rsid w:val="285E1540"/>
    <w:rsid w:val="28634EA7"/>
    <w:rsid w:val="2868554F"/>
    <w:rsid w:val="286A70A6"/>
    <w:rsid w:val="286D715D"/>
    <w:rsid w:val="28710251"/>
    <w:rsid w:val="287270BD"/>
    <w:rsid w:val="287508F6"/>
    <w:rsid w:val="28854507"/>
    <w:rsid w:val="288C7056"/>
    <w:rsid w:val="288F598A"/>
    <w:rsid w:val="289910F7"/>
    <w:rsid w:val="28A14F66"/>
    <w:rsid w:val="28A4234C"/>
    <w:rsid w:val="28A63531"/>
    <w:rsid w:val="28A773FC"/>
    <w:rsid w:val="28CA5B35"/>
    <w:rsid w:val="28D02425"/>
    <w:rsid w:val="28D527CA"/>
    <w:rsid w:val="28DB1A3D"/>
    <w:rsid w:val="28F133CC"/>
    <w:rsid w:val="28F729CE"/>
    <w:rsid w:val="28F934CA"/>
    <w:rsid w:val="28FA5F7F"/>
    <w:rsid w:val="29056F59"/>
    <w:rsid w:val="2907017C"/>
    <w:rsid w:val="291218C3"/>
    <w:rsid w:val="2912731C"/>
    <w:rsid w:val="29150A19"/>
    <w:rsid w:val="29157321"/>
    <w:rsid w:val="291F35AA"/>
    <w:rsid w:val="2925391D"/>
    <w:rsid w:val="292B0670"/>
    <w:rsid w:val="292E0A29"/>
    <w:rsid w:val="29325A72"/>
    <w:rsid w:val="2938341E"/>
    <w:rsid w:val="293A6E92"/>
    <w:rsid w:val="29566904"/>
    <w:rsid w:val="29582224"/>
    <w:rsid w:val="29585835"/>
    <w:rsid w:val="296074D7"/>
    <w:rsid w:val="29712D8F"/>
    <w:rsid w:val="29736267"/>
    <w:rsid w:val="297B31D3"/>
    <w:rsid w:val="298103BD"/>
    <w:rsid w:val="298D4850"/>
    <w:rsid w:val="29966295"/>
    <w:rsid w:val="29971F57"/>
    <w:rsid w:val="299C7DCA"/>
    <w:rsid w:val="29A021A8"/>
    <w:rsid w:val="29A942FB"/>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307EBE"/>
    <w:rsid w:val="2A3E413F"/>
    <w:rsid w:val="2A430F4D"/>
    <w:rsid w:val="2A5303B9"/>
    <w:rsid w:val="2A534A67"/>
    <w:rsid w:val="2A5F67A3"/>
    <w:rsid w:val="2A6151C4"/>
    <w:rsid w:val="2A664C59"/>
    <w:rsid w:val="2A6B464E"/>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A32A0"/>
    <w:rsid w:val="2B26693B"/>
    <w:rsid w:val="2B2F1FC7"/>
    <w:rsid w:val="2B2F2F22"/>
    <w:rsid w:val="2B37764D"/>
    <w:rsid w:val="2B3F6547"/>
    <w:rsid w:val="2B4F2967"/>
    <w:rsid w:val="2B5C1A7C"/>
    <w:rsid w:val="2B6525E9"/>
    <w:rsid w:val="2B6E19DB"/>
    <w:rsid w:val="2B756050"/>
    <w:rsid w:val="2B7C5660"/>
    <w:rsid w:val="2B8944AA"/>
    <w:rsid w:val="2B92679C"/>
    <w:rsid w:val="2B96506D"/>
    <w:rsid w:val="2B986BC6"/>
    <w:rsid w:val="2BA16669"/>
    <w:rsid w:val="2BAE20A5"/>
    <w:rsid w:val="2BAF2381"/>
    <w:rsid w:val="2BB1376A"/>
    <w:rsid w:val="2BBA7E05"/>
    <w:rsid w:val="2BBB17D5"/>
    <w:rsid w:val="2BC3413A"/>
    <w:rsid w:val="2BC45396"/>
    <w:rsid w:val="2BD540AD"/>
    <w:rsid w:val="2BF336C9"/>
    <w:rsid w:val="2BF33ED5"/>
    <w:rsid w:val="2BFB7405"/>
    <w:rsid w:val="2C006833"/>
    <w:rsid w:val="2C034F7B"/>
    <w:rsid w:val="2C040D89"/>
    <w:rsid w:val="2C0509D9"/>
    <w:rsid w:val="2C05481D"/>
    <w:rsid w:val="2C056AF9"/>
    <w:rsid w:val="2C220DB4"/>
    <w:rsid w:val="2C247FF1"/>
    <w:rsid w:val="2C3C0030"/>
    <w:rsid w:val="2C3F3887"/>
    <w:rsid w:val="2C45016F"/>
    <w:rsid w:val="2C516E38"/>
    <w:rsid w:val="2C533A6A"/>
    <w:rsid w:val="2C560EA3"/>
    <w:rsid w:val="2C617496"/>
    <w:rsid w:val="2C62156F"/>
    <w:rsid w:val="2C6F41F6"/>
    <w:rsid w:val="2C730778"/>
    <w:rsid w:val="2C7E030A"/>
    <w:rsid w:val="2C833FFB"/>
    <w:rsid w:val="2C8F430E"/>
    <w:rsid w:val="2C970335"/>
    <w:rsid w:val="2CA21894"/>
    <w:rsid w:val="2CA4476E"/>
    <w:rsid w:val="2CAD4F6B"/>
    <w:rsid w:val="2CB17FD2"/>
    <w:rsid w:val="2CC16AFA"/>
    <w:rsid w:val="2CC95D10"/>
    <w:rsid w:val="2CCB5A72"/>
    <w:rsid w:val="2CD57684"/>
    <w:rsid w:val="2CD67A0B"/>
    <w:rsid w:val="2CD75666"/>
    <w:rsid w:val="2CD83FF1"/>
    <w:rsid w:val="2CDC6591"/>
    <w:rsid w:val="2CDE08F2"/>
    <w:rsid w:val="2CE03AB0"/>
    <w:rsid w:val="2CEB494F"/>
    <w:rsid w:val="2CEF53E3"/>
    <w:rsid w:val="2CF53A56"/>
    <w:rsid w:val="2CF649A9"/>
    <w:rsid w:val="2CFC27E4"/>
    <w:rsid w:val="2D0766E4"/>
    <w:rsid w:val="2D0B702A"/>
    <w:rsid w:val="2D107EBA"/>
    <w:rsid w:val="2D1B67A1"/>
    <w:rsid w:val="2D1F4BCA"/>
    <w:rsid w:val="2D221AAA"/>
    <w:rsid w:val="2D2651C9"/>
    <w:rsid w:val="2D3D74EA"/>
    <w:rsid w:val="2D476C62"/>
    <w:rsid w:val="2D504333"/>
    <w:rsid w:val="2D521264"/>
    <w:rsid w:val="2D567058"/>
    <w:rsid w:val="2D57290A"/>
    <w:rsid w:val="2D5D7FE8"/>
    <w:rsid w:val="2D5E7E01"/>
    <w:rsid w:val="2D6030A2"/>
    <w:rsid w:val="2D660EF9"/>
    <w:rsid w:val="2D6C2B47"/>
    <w:rsid w:val="2D763F45"/>
    <w:rsid w:val="2D820204"/>
    <w:rsid w:val="2D8402FC"/>
    <w:rsid w:val="2D88024C"/>
    <w:rsid w:val="2D935488"/>
    <w:rsid w:val="2D960FB5"/>
    <w:rsid w:val="2D9B4423"/>
    <w:rsid w:val="2DAC2EF4"/>
    <w:rsid w:val="2DAD4BCD"/>
    <w:rsid w:val="2DB453FF"/>
    <w:rsid w:val="2DBE423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F18AD"/>
    <w:rsid w:val="2E2643F1"/>
    <w:rsid w:val="2E28757C"/>
    <w:rsid w:val="2E2C723F"/>
    <w:rsid w:val="2E332EEF"/>
    <w:rsid w:val="2E3F6B8A"/>
    <w:rsid w:val="2E404169"/>
    <w:rsid w:val="2E406C31"/>
    <w:rsid w:val="2E467FE7"/>
    <w:rsid w:val="2E527715"/>
    <w:rsid w:val="2E530660"/>
    <w:rsid w:val="2E53115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C576E"/>
    <w:rsid w:val="2EBD49E1"/>
    <w:rsid w:val="2EBF0ED1"/>
    <w:rsid w:val="2EC42186"/>
    <w:rsid w:val="2EC7495E"/>
    <w:rsid w:val="2EC776BB"/>
    <w:rsid w:val="2ECA39AD"/>
    <w:rsid w:val="2ECC0C07"/>
    <w:rsid w:val="2ED03009"/>
    <w:rsid w:val="2EF224CD"/>
    <w:rsid w:val="2EF67D61"/>
    <w:rsid w:val="2EFA2F2B"/>
    <w:rsid w:val="2F2E23A6"/>
    <w:rsid w:val="2F350F19"/>
    <w:rsid w:val="2F383567"/>
    <w:rsid w:val="2F3B1918"/>
    <w:rsid w:val="2F3B69E6"/>
    <w:rsid w:val="2F415DC8"/>
    <w:rsid w:val="2F514AAE"/>
    <w:rsid w:val="2F531FEB"/>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C6646"/>
    <w:rsid w:val="2F9D4AA3"/>
    <w:rsid w:val="2F9F094E"/>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205153"/>
    <w:rsid w:val="30253FAB"/>
    <w:rsid w:val="30270D6F"/>
    <w:rsid w:val="303B3B59"/>
    <w:rsid w:val="303C0C41"/>
    <w:rsid w:val="303D6437"/>
    <w:rsid w:val="30443F81"/>
    <w:rsid w:val="305566D8"/>
    <w:rsid w:val="305831D6"/>
    <w:rsid w:val="305A4537"/>
    <w:rsid w:val="30632880"/>
    <w:rsid w:val="3070014A"/>
    <w:rsid w:val="307B4FFA"/>
    <w:rsid w:val="308136E0"/>
    <w:rsid w:val="3095375A"/>
    <w:rsid w:val="309B2688"/>
    <w:rsid w:val="30A86A79"/>
    <w:rsid w:val="30A90B96"/>
    <w:rsid w:val="30A91070"/>
    <w:rsid w:val="30B26464"/>
    <w:rsid w:val="30B86332"/>
    <w:rsid w:val="30C91D87"/>
    <w:rsid w:val="30D10B78"/>
    <w:rsid w:val="30D251E3"/>
    <w:rsid w:val="30D36EB7"/>
    <w:rsid w:val="30D45137"/>
    <w:rsid w:val="30D51A41"/>
    <w:rsid w:val="30E7233C"/>
    <w:rsid w:val="31076B28"/>
    <w:rsid w:val="31076EFA"/>
    <w:rsid w:val="310866BC"/>
    <w:rsid w:val="31154DED"/>
    <w:rsid w:val="31215B33"/>
    <w:rsid w:val="312A36B1"/>
    <w:rsid w:val="313A2CAC"/>
    <w:rsid w:val="313E6356"/>
    <w:rsid w:val="31460C29"/>
    <w:rsid w:val="314B3239"/>
    <w:rsid w:val="315757D1"/>
    <w:rsid w:val="315B21E9"/>
    <w:rsid w:val="315B5E62"/>
    <w:rsid w:val="31604DC0"/>
    <w:rsid w:val="31607973"/>
    <w:rsid w:val="3163108E"/>
    <w:rsid w:val="3167538F"/>
    <w:rsid w:val="317544CD"/>
    <w:rsid w:val="31765162"/>
    <w:rsid w:val="317A487D"/>
    <w:rsid w:val="31833BCE"/>
    <w:rsid w:val="318A1515"/>
    <w:rsid w:val="31944F6F"/>
    <w:rsid w:val="31963456"/>
    <w:rsid w:val="31A51052"/>
    <w:rsid w:val="31A77BCC"/>
    <w:rsid w:val="31A84B64"/>
    <w:rsid w:val="31B12D3C"/>
    <w:rsid w:val="31B2653B"/>
    <w:rsid w:val="31B266EC"/>
    <w:rsid w:val="31B45163"/>
    <w:rsid w:val="31B81D35"/>
    <w:rsid w:val="31C3729F"/>
    <w:rsid w:val="31CB617D"/>
    <w:rsid w:val="31CC0ECB"/>
    <w:rsid w:val="31DD2EC1"/>
    <w:rsid w:val="31DF1DB8"/>
    <w:rsid w:val="31F020DC"/>
    <w:rsid w:val="31F072F8"/>
    <w:rsid w:val="32061C7F"/>
    <w:rsid w:val="320A52D8"/>
    <w:rsid w:val="320D2005"/>
    <w:rsid w:val="32136025"/>
    <w:rsid w:val="32220D79"/>
    <w:rsid w:val="32252577"/>
    <w:rsid w:val="32294648"/>
    <w:rsid w:val="322F0831"/>
    <w:rsid w:val="3238009F"/>
    <w:rsid w:val="323F5519"/>
    <w:rsid w:val="32471CC6"/>
    <w:rsid w:val="324F0134"/>
    <w:rsid w:val="3250140A"/>
    <w:rsid w:val="32540593"/>
    <w:rsid w:val="32582CC3"/>
    <w:rsid w:val="327179A4"/>
    <w:rsid w:val="32775626"/>
    <w:rsid w:val="32835AB1"/>
    <w:rsid w:val="328A3A5F"/>
    <w:rsid w:val="328D7371"/>
    <w:rsid w:val="328E2231"/>
    <w:rsid w:val="329326B7"/>
    <w:rsid w:val="329426A2"/>
    <w:rsid w:val="329708DE"/>
    <w:rsid w:val="32AD1211"/>
    <w:rsid w:val="32E12F9A"/>
    <w:rsid w:val="32E87F66"/>
    <w:rsid w:val="32EC46FB"/>
    <w:rsid w:val="32FF12B8"/>
    <w:rsid w:val="330073AA"/>
    <w:rsid w:val="33020BF1"/>
    <w:rsid w:val="330710D7"/>
    <w:rsid w:val="331E3887"/>
    <w:rsid w:val="33224534"/>
    <w:rsid w:val="332742E9"/>
    <w:rsid w:val="332A1AC1"/>
    <w:rsid w:val="332C71E1"/>
    <w:rsid w:val="332E1BC2"/>
    <w:rsid w:val="332F3B66"/>
    <w:rsid w:val="333B116B"/>
    <w:rsid w:val="333E2024"/>
    <w:rsid w:val="33427ABB"/>
    <w:rsid w:val="33616D4E"/>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E7E15"/>
    <w:rsid w:val="33FF1154"/>
    <w:rsid w:val="340074AF"/>
    <w:rsid w:val="340948E1"/>
    <w:rsid w:val="340D3904"/>
    <w:rsid w:val="341212B1"/>
    <w:rsid w:val="341321BE"/>
    <w:rsid w:val="34155C01"/>
    <w:rsid w:val="34293255"/>
    <w:rsid w:val="34314E1D"/>
    <w:rsid w:val="34374868"/>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440EB"/>
    <w:rsid w:val="348D33D3"/>
    <w:rsid w:val="3496737A"/>
    <w:rsid w:val="34A238C5"/>
    <w:rsid w:val="34AC0653"/>
    <w:rsid w:val="34AC2DE9"/>
    <w:rsid w:val="34B24855"/>
    <w:rsid w:val="34B55560"/>
    <w:rsid w:val="34B84D9B"/>
    <w:rsid w:val="34BE7103"/>
    <w:rsid w:val="34C9343D"/>
    <w:rsid w:val="34CE3369"/>
    <w:rsid w:val="34DC1C67"/>
    <w:rsid w:val="34E47162"/>
    <w:rsid w:val="34E664D6"/>
    <w:rsid w:val="34F64CDD"/>
    <w:rsid w:val="34FF095B"/>
    <w:rsid w:val="3500311A"/>
    <w:rsid w:val="350B76BF"/>
    <w:rsid w:val="350C5C16"/>
    <w:rsid w:val="351710F0"/>
    <w:rsid w:val="351F4B47"/>
    <w:rsid w:val="352E435E"/>
    <w:rsid w:val="3534069E"/>
    <w:rsid w:val="353807E2"/>
    <w:rsid w:val="353D45FA"/>
    <w:rsid w:val="353F0E06"/>
    <w:rsid w:val="35422CF2"/>
    <w:rsid w:val="35505013"/>
    <w:rsid w:val="35531CAD"/>
    <w:rsid w:val="356D51F7"/>
    <w:rsid w:val="357972DF"/>
    <w:rsid w:val="357D79D3"/>
    <w:rsid w:val="35804F9D"/>
    <w:rsid w:val="35843B49"/>
    <w:rsid w:val="35884385"/>
    <w:rsid w:val="35890016"/>
    <w:rsid w:val="358B0F26"/>
    <w:rsid w:val="35924A15"/>
    <w:rsid w:val="359753B1"/>
    <w:rsid w:val="35A25468"/>
    <w:rsid w:val="35AC56FE"/>
    <w:rsid w:val="35C3354B"/>
    <w:rsid w:val="35CB283C"/>
    <w:rsid w:val="35D02A2E"/>
    <w:rsid w:val="35DF2011"/>
    <w:rsid w:val="35E1012B"/>
    <w:rsid w:val="35E1505C"/>
    <w:rsid w:val="35E328B8"/>
    <w:rsid w:val="35E3701E"/>
    <w:rsid w:val="35E420DE"/>
    <w:rsid w:val="35E607CD"/>
    <w:rsid w:val="35EB34A9"/>
    <w:rsid w:val="35EC6F4A"/>
    <w:rsid w:val="35EE6A38"/>
    <w:rsid w:val="35F5734F"/>
    <w:rsid w:val="35F65884"/>
    <w:rsid w:val="35F715DC"/>
    <w:rsid w:val="36057267"/>
    <w:rsid w:val="362131A7"/>
    <w:rsid w:val="362E1546"/>
    <w:rsid w:val="36330CA5"/>
    <w:rsid w:val="364236D7"/>
    <w:rsid w:val="3654563C"/>
    <w:rsid w:val="365763B3"/>
    <w:rsid w:val="366F70DE"/>
    <w:rsid w:val="367C0A7E"/>
    <w:rsid w:val="36856B5A"/>
    <w:rsid w:val="36883C27"/>
    <w:rsid w:val="36950061"/>
    <w:rsid w:val="36A32443"/>
    <w:rsid w:val="36A61ADA"/>
    <w:rsid w:val="36AC504E"/>
    <w:rsid w:val="36B45F51"/>
    <w:rsid w:val="36B7013F"/>
    <w:rsid w:val="36D37FB9"/>
    <w:rsid w:val="36D40D9D"/>
    <w:rsid w:val="36D71D0D"/>
    <w:rsid w:val="36E17BD4"/>
    <w:rsid w:val="36E30071"/>
    <w:rsid w:val="36E31151"/>
    <w:rsid w:val="36E61D1E"/>
    <w:rsid w:val="36EF4947"/>
    <w:rsid w:val="36F76FAD"/>
    <w:rsid w:val="37060D5C"/>
    <w:rsid w:val="370F6D7D"/>
    <w:rsid w:val="3711176D"/>
    <w:rsid w:val="37113E21"/>
    <w:rsid w:val="37244D17"/>
    <w:rsid w:val="373F483B"/>
    <w:rsid w:val="37451D56"/>
    <w:rsid w:val="375C645A"/>
    <w:rsid w:val="37633810"/>
    <w:rsid w:val="37737FCD"/>
    <w:rsid w:val="377E4EC2"/>
    <w:rsid w:val="37831AFE"/>
    <w:rsid w:val="37855CA5"/>
    <w:rsid w:val="379747E4"/>
    <w:rsid w:val="37A10A3C"/>
    <w:rsid w:val="37A32862"/>
    <w:rsid w:val="37A771F1"/>
    <w:rsid w:val="37AA1FED"/>
    <w:rsid w:val="37B033F0"/>
    <w:rsid w:val="37B25951"/>
    <w:rsid w:val="37B82D37"/>
    <w:rsid w:val="37BB1880"/>
    <w:rsid w:val="37BF7DD8"/>
    <w:rsid w:val="37CA6F5D"/>
    <w:rsid w:val="37CF39F4"/>
    <w:rsid w:val="37DF4E44"/>
    <w:rsid w:val="38093CF4"/>
    <w:rsid w:val="38132FDB"/>
    <w:rsid w:val="381523AC"/>
    <w:rsid w:val="3816611D"/>
    <w:rsid w:val="381A7833"/>
    <w:rsid w:val="381D6FCC"/>
    <w:rsid w:val="38255502"/>
    <w:rsid w:val="382563C3"/>
    <w:rsid w:val="382B10C6"/>
    <w:rsid w:val="384502C9"/>
    <w:rsid w:val="384757BF"/>
    <w:rsid w:val="384A568A"/>
    <w:rsid w:val="384C2E85"/>
    <w:rsid w:val="384D7A6B"/>
    <w:rsid w:val="38527F5E"/>
    <w:rsid w:val="38576EB1"/>
    <w:rsid w:val="385B78DA"/>
    <w:rsid w:val="385E7289"/>
    <w:rsid w:val="386B3647"/>
    <w:rsid w:val="386F64C6"/>
    <w:rsid w:val="38755246"/>
    <w:rsid w:val="38850F2D"/>
    <w:rsid w:val="388F47CD"/>
    <w:rsid w:val="3891497A"/>
    <w:rsid w:val="38934709"/>
    <w:rsid w:val="3899545E"/>
    <w:rsid w:val="389B63CB"/>
    <w:rsid w:val="389D36E7"/>
    <w:rsid w:val="38AD0AAC"/>
    <w:rsid w:val="38AF121A"/>
    <w:rsid w:val="38B10DA8"/>
    <w:rsid w:val="38B94B51"/>
    <w:rsid w:val="38B976FB"/>
    <w:rsid w:val="38BB5EDA"/>
    <w:rsid w:val="38C6779A"/>
    <w:rsid w:val="38DC2A26"/>
    <w:rsid w:val="38DC5040"/>
    <w:rsid w:val="38EA0958"/>
    <w:rsid w:val="38EA292A"/>
    <w:rsid w:val="38EB3140"/>
    <w:rsid w:val="38F71493"/>
    <w:rsid w:val="38FC7F68"/>
    <w:rsid w:val="390150BD"/>
    <w:rsid w:val="39015BC8"/>
    <w:rsid w:val="39132EBE"/>
    <w:rsid w:val="39137015"/>
    <w:rsid w:val="3923223F"/>
    <w:rsid w:val="393F3649"/>
    <w:rsid w:val="39434B25"/>
    <w:rsid w:val="39442CC4"/>
    <w:rsid w:val="394A3B36"/>
    <w:rsid w:val="394C053B"/>
    <w:rsid w:val="394E0439"/>
    <w:rsid w:val="39532D05"/>
    <w:rsid w:val="395A1855"/>
    <w:rsid w:val="395E1405"/>
    <w:rsid w:val="3962425A"/>
    <w:rsid w:val="396E504E"/>
    <w:rsid w:val="396F7993"/>
    <w:rsid w:val="39741673"/>
    <w:rsid w:val="397F2866"/>
    <w:rsid w:val="39850A26"/>
    <w:rsid w:val="39893783"/>
    <w:rsid w:val="399108C7"/>
    <w:rsid w:val="399B6654"/>
    <w:rsid w:val="399C23C2"/>
    <w:rsid w:val="399E7C65"/>
    <w:rsid w:val="39A118CD"/>
    <w:rsid w:val="39A337DD"/>
    <w:rsid w:val="39B1002C"/>
    <w:rsid w:val="39B75345"/>
    <w:rsid w:val="39BA1CF7"/>
    <w:rsid w:val="39BA2065"/>
    <w:rsid w:val="39C83126"/>
    <w:rsid w:val="39CD4753"/>
    <w:rsid w:val="39D037AF"/>
    <w:rsid w:val="39D466BD"/>
    <w:rsid w:val="39D7158B"/>
    <w:rsid w:val="39DC1B39"/>
    <w:rsid w:val="39E03897"/>
    <w:rsid w:val="39E125BA"/>
    <w:rsid w:val="39EE1B0B"/>
    <w:rsid w:val="39F17FFD"/>
    <w:rsid w:val="39FA1859"/>
    <w:rsid w:val="3A03384A"/>
    <w:rsid w:val="3A066160"/>
    <w:rsid w:val="3A0D48B1"/>
    <w:rsid w:val="3A1810FA"/>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E2244"/>
    <w:rsid w:val="3A861E9F"/>
    <w:rsid w:val="3A897BA1"/>
    <w:rsid w:val="3A9038DA"/>
    <w:rsid w:val="3A936647"/>
    <w:rsid w:val="3A9E4B32"/>
    <w:rsid w:val="3A9F1B2C"/>
    <w:rsid w:val="3AA04C49"/>
    <w:rsid w:val="3AA54470"/>
    <w:rsid w:val="3AA913CF"/>
    <w:rsid w:val="3AB86069"/>
    <w:rsid w:val="3AC036CC"/>
    <w:rsid w:val="3AC205A6"/>
    <w:rsid w:val="3AC257A4"/>
    <w:rsid w:val="3AC334CD"/>
    <w:rsid w:val="3AD16134"/>
    <w:rsid w:val="3AD17EBD"/>
    <w:rsid w:val="3ADE382E"/>
    <w:rsid w:val="3AEA3CFC"/>
    <w:rsid w:val="3AF044A5"/>
    <w:rsid w:val="3AFC4CC9"/>
    <w:rsid w:val="3B00301D"/>
    <w:rsid w:val="3B1752EE"/>
    <w:rsid w:val="3B1C35AC"/>
    <w:rsid w:val="3B1F0CAE"/>
    <w:rsid w:val="3B22468C"/>
    <w:rsid w:val="3B292A67"/>
    <w:rsid w:val="3B3155AA"/>
    <w:rsid w:val="3B3E0B10"/>
    <w:rsid w:val="3B4F1508"/>
    <w:rsid w:val="3B580D61"/>
    <w:rsid w:val="3B696BF9"/>
    <w:rsid w:val="3B6F0DCA"/>
    <w:rsid w:val="3B754E06"/>
    <w:rsid w:val="3B7B2B0A"/>
    <w:rsid w:val="3B7C7B97"/>
    <w:rsid w:val="3B8372AE"/>
    <w:rsid w:val="3B914065"/>
    <w:rsid w:val="3B9F483C"/>
    <w:rsid w:val="3BB249F7"/>
    <w:rsid w:val="3BBE3122"/>
    <w:rsid w:val="3BC20515"/>
    <w:rsid w:val="3BC53C74"/>
    <w:rsid w:val="3BC62C0D"/>
    <w:rsid w:val="3BC772AB"/>
    <w:rsid w:val="3BC812C8"/>
    <w:rsid w:val="3BCD0624"/>
    <w:rsid w:val="3BD741DE"/>
    <w:rsid w:val="3BE7491F"/>
    <w:rsid w:val="3BE82033"/>
    <w:rsid w:val="3BEF3F98"/>
    <w:rsid w:val="3BF01125"/>
    <w:rsid w:val="3BF82655"/>
    <w:rsid w:val="3BF90B59"/>
    <w:rsid w:val="3C015D18"/>
    <w:rsid w:val="3C035D20"/>
    <w:rsid w:val="3C0C1C74"/>
    <w:rsid w:val="3C12184A"/>
    <w:rsid w:val="3C165216"/>
    <w:rsid w:val="3C20030B"/>
    <w:rsid w:val="3C220A63"/>
    <w:rsid w:val="3C257E8D"/>
    <w:rsid w:val="3C286FD8"/>
    <w:rsid w:val="3C326DEB"/>
    <w:rsid w:val="3C3C1378"/>
    <w:rsid w:val="3C497D33"/>
    <w:rsid w:val="3C5A342C"/>
    <w:rsid w:val="3C5C0867"/>
    <w:rsid w:val="3C656EED"/>
    <w:rsid w:val="3C685003"/>
    <w:rsid w:val="3C6D452D"/>
    <w:rsid w:val="3C6E7843"/>
    <w:rsid w:val="3C727A71"/>
    <w:rsid w:val="3C732FE2"/>
    <w:rsid w:val="3C786DE5"/>
    <w:rsid w:val="3C7A3669"/>
    <w:rsid w:val="3C7D3E58"/>
    <w:rsid w:val="3C882BD0"/>
    <w:rsid w:val="3C94545E"/>
    <w:rsid w:val="3CAE0651"/>
    <w:rsid w:val="3CBC2D9B"/>
    <w:rsid w:val="3CC5588D"/>
    <w:rsid w:val="3CCD1D16"/>
    <w:rsid w:val="3CD83C07"/>
    <w:rsid w:val="3CD85D57"/>
    <w:rsid w:val="3CD87AA0"/>
    <w:rsid w:val="3CDA5112"/>
    <w:rsid w:val="3CDB62C1"/>
    <w:rsid w:val="3CE13BDF"/>
    <w:rsid w:val="3CE26359"/>
    <w:rsid w:val="3CE70364"/>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936F9"/>
    <w:rsid w:val="3D7B0D27"/>
    <w:rsid w:val="3D7E27A0"/>
    <w:rsid w:val="3D874F51"/>
    <w:rsid w:val="3D896CEB"/>
    <w:rsid w:val="3D9A2D6C"/>
    <w:rsid w:val="3D9D0681"/>
    <w:rsid w:val="3DAF1596"/>
    <w:rsid w:val="3DB52668"/>
    <w:rsid w:val="3DD3077A"/>
    <w:rsid w:val="3DDF7A0D"/>
    <w:rsid w:val="3DFD4BBE"/>
    <w:rsid w:val="3E00097B"/>
    <w:rsid w:val="3E011326"/>
    <w:rsid w:val="3E024B7B"/>
    <w:rsid w:val="3E104548"/>
    <w:rsid w:val="3E19435F"/>
    <w:rsid w:val="3E1B4013"/>
    <w:rsid w:val="3E20393D"/>
    <w:rsid w:val="3E264903"/>
    <w:rsid w:val="3E2806A1"/>
    <w:rsid w:val="3E2E35CB"/>
    <w:rsid w:val="3E31025E"/>
    <w:rsid w:val="3E342DA3"/>
    <w:rsid w:val="3E471ABE"/>
    <w:rsid w:val="3E4755F9"/>
    <w:rsid w:val="3E492A39"/>
    <w:rsid w:val="3E556354"/>
    <w:rsid w:val="3E6336EF"/>
    <w:rsid w:val="3E660D1B"/>
    <w:rsid w:val="3E6E2E9E"/>
    <w:rsid w:val="3E8222F7"/>
    <w:rsid w:val="3E8258B1"/>
    <w:rsid w:val="3E8821CE"/>
    <w:rsid w:val="3E92738B"/>
    <w:rsid w:val="3E99456A"/>
    <w:rsid w:val="3EA0570F"/>
    <w:rsid w:val="3EAD3D57"/>
    <w:rsid w:val="3EAF02B7"/>
    <w:rsid w:val="3EB1188E"/>
    <w:rsid w:val="3EB428B4"/>
    <w:rsid w:val="3EBD63D7"/>
    <w:rsid w:val="3EC07733"/>
    <w:rsid w:val="3EC334A7"/>
    <w:rsid w:val="3EC678BC"/>
    <w:rsid w:val="3EE067CA"/>
    <w:rsid w:val="3EEF26AB"/>
    <w:rsid w:val="3EF21C38"/>
    <w:rsid w:val="3EF57D05"/>
    <w:rsid w:val="3EF96B38"/>
    <w:rsid w:val="3F002CCF"/>
    <w:rsid w:val="3F0566FF"/>
    <w:rsid w:val="3F0605BE"/>
    <w:rsid w:val="3F06365D"/>
    <w:rsid w:val="3F0A3CA5"/>
    <w:rsid w:val="3F0B1DB8"/>
    <w:rsid w:val="3F0E6EA3"/>
    <w:rsid w:val="3F122278"/>
    <w:rsid w:val="3F155D82"/>
    <w:rsid w:val="3F261DEC"/>
    <w:rsid w:val="3F305E06"/>
    <w:rsid w:val="3F4764F1"/>
    <w:rsid w:val="3F47737F"/>
    <w:rsid w:val="3F523976"/>
    <w:rsid w:val="3F52626A"/>
    <w:rsid w:val="3F5322DF"/>
    <w:rsid w:val="3F556A35"/>
    <w:rsid w:val="3F5867B3"/>
    <w:rsid w:val="3F5A301C"/>
    <w:rsid w:val="3F637202"/>
    <w:rsid w:val="3F65418C"/>
    <w:rsid w:val="3F664F14"/>
    <w:rsid w:val="3F6763B0"/>
    <w:rsid w:val="3F6B0B70"/>
    <w:rsid w:val="3F6D1D36"/>
    <w:rsid w:val="3F6D2017"/>
    <w:rsid w:val="3F7339EB"/>
    <w:rsid w:val="3F770167"/>
    <w:rsid w:val="3F7D65D1"/>
    <w:rsid w:val="3F836296"/>
    <w:rsid w:val="3F9526FD"/>
    <w:rsid w:val="3F960218"/>
    <w:rsid w:val="3F9B508E"/>
    <w:rsid w:val="3FA10F73"/>
    <w:rsid w:val="3FA51002"/>
    <w:rsid w:val="3FA5548C"/>
    <w:rsid w:val="3FB1448E"/>
    <w:rsid w:val="3FB33F0F"/>
    <w:rsid w:val="3FB56B87"/>
    <w:rsid w:val="3FB827B0"/>
    <w:rsid w:val="3FB9798A"/>
    <w:rsid w:val="3FBC4DF5"/>
    <w:rsid w:val="3FBE226E"/>
    <w:rsid w:val="3FC74EA5"/>
    <w:rsid w:val="3FC80A13"/>
    <w:rsid w:val="3FC924C5"/>
    <w:rsid w:val="3FD001E0"/>
    <w:rsid w:val="3FD35125"/>
    <w:rsid w:val="3FDD5AA3"/>
    <w:rsid w:val="3FDD60EB"/>
    <w:rsid w:val="3FE1611D"/>
    <w:rsid w:val="3FE9762E"/>
    <w:rsid w:val="3FEB7EF7"/>
    <w:rsid w:val="3FF0534A"/>
    <w:rsid w:val="3FFC6AA1"/>
    <w:rsid w:val="3FFE725C"/>
    <w:rsid w:val="400D4689"/>
    <w:rsid w:val="40171E63"/>
    <w:rsid w:val="401C023A"/>
    <w:rsid w:val="401E624D"/>
    <w:rsid w:val="4040700B"/>
    <w:rsid w:val="40505926"/>
    <w:rsid w:val="405074F9"/>
    <w:rsid w:val="40592E1A"/>
    <w:rsid w:val="40742B10"/>
    <w:rsid w:val="40851F94"/>
    <w:rsid w:val="40860806"/>
    <w:rsid w:val="408727EE"/>
    <w:rsid w:val="40881B05"/>
    <w:rsid w:val="408B015C"/>
    <w:rsid w:val="408D2092"/>
    <w:rsid w:val="40987E91"/>
    <w:rsid w:val="40AE535D"/>
    <w:rsid w:val="40B323C5"/>
    <w:rsid w:val="40B40F93"/>
    <w:rsid w:val="40B77C21"/>
    <w:rsid w:val="40BB1B3B"/>
    <w:rsid w:val="40C87F0D"/>
    <w:rsid w:val="40E13187"/>
    <w:rsid w:val="40E4111E"/>
    <w:rsid w:val="40F110C9"/>
    <w:rsid w:val="40F71EFC"/>
    <w:rsid w:val="40FA7D3C"/>
    <w:rsid w:val="40FC6040"/>
    <w:rsid w:val="41013098"/>
    <w:rsid w:val="410A66D3"/>
    <w:rsid w:val="411252F5"/>
    <w:rsid w:val="41216561"/>
    <w:rsid w:val="4126157E"/>
    <w:rsid w:val="412E1703"/>
    <w:rsid w:val="41341D04"/>
    <w:rsid w:val="41463814"/>
    <w:rsid w:val="414E4666"/>
    <w:rsid w:val="415840E7"/>
    <w:rsid w:val="415C6645"/>
    <w:rsid w:val="415D4AA5"/>
    <w:rsid w:val="415E3F30"/>
    <w:rsid w:val="41634269"/>
    <w:rsid w:val="416F185F"/>
    <w:rsid w:val="41755F8B"/>
    <w:rsid w:val="417E6FB2"/>
    <w:rsid w:val="41804E56"/>
    <w:rsid w:val="418B61F9"/>
    <w:rsid w:val="418C5064"/>
    <w:rsid w:val="41901D5A"/>
    <w:rsid w:val="41AE168E"/>
    <w:rsid w:val="41B000EA"/>
    <w:rsid w:val="41B625DB"/>
    <w:rsid w:val="41BB28C5"/>
    <w:rsid w:val="41C505B5"/>
    <w:rsid w:val="41D7643D"/>
    <w:rsid w:val="41D80DF6"/>
    <w:rsid w:val="41F41099"/>
    <w:rsid w:val="41F4144D"/>
    <w:rsid w:val="41F425A0"/>
    <w:rsid w:val="41FD1E4D"/>
    <w:rsid w:val="42004A07"/>
    <w:rsid w:val="42036CED"/>
    <w:rsid w:val="420445BE"/>
    <w:rsid w:val="42044B55"/>
    <w:rsid w:val="42106699"/>
    <w:rsid w:val="421D3532"/>
    <w:rsid w:val="422747DE"/>
    <w:rsid w:val="423D7E2C"/>
    <w:rsid w:val="4253494B"/>
    <w:rsid w:val="42563DD4"/>
    <w:rsid w:val="425F0874"/>
    <w:rsid w:val="42605991"/>
    <w:rsid w:val="42624CEC"/>
    <w:rsid w:val="426B2083"/>
    <w:rsid w:val="42745271"/>
    <w:rsid w:val="42746AFF"/>
    <w:rsid w:val="427A2426"/>
    <w:rsid w:val="428622E0"/>
    <w:rsid w:val="428740C5"/>
    <w:rsid w:val="4295023B"/>
    <w:rsid w:val="42A72E3E"/>
    <w:rsid w:val="42A9771E"/>
    <w:rsid w:val="42AF06BF"/>
    <w:rsid w:val="42AF744D"/>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3451E7"/>
    <w:rsid w:val="433454E3"/>
    <w:rsid w:val="43380FA2"/>
    <w:rsid w:val="433914CB"/>
    <w:rsid w:val="433D1521"/>
    <w:rsid w:val="434030C7"/>
    <w:rsid w:val="434321EE"/>
    <w:rsid w:val="4357411B"/>
    <w:rsid w:val="43624524"/>
    <w:rsid w:val="436E4602"/>
    <w:rsid w:val="43773B38"/>
    <w:rsid w:val="437C303F"/>
    <w:rsid w:val="437E59F4"/>
    <w:rsid w:val="437F0235"/>
    <w:rsid w:val="438127FD"/>
    <w:rsid w:val="438C318F"/>
    <w:rsid w:val="438D2962"/>
    <w:rsid w:val="439125BA"/>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51B86"/>
    <w:rsid w:val="43D5596E"/>
    <w:rsid w:val="43D946DF"/>
    <w:rsid w:val="43DD3E84"/>
    <w:rsid w:val="43E63A35"/>
    <w:rsid w:val="43EA4AD8"/>
    <w:rsid w:val="43EA731F"/>
    <w:rsid w:val="43EF4362"/>
    <w:rsid w:val="43F5608C"/>
    <w:rsid w:val="43FA20D7"/>
    <w:rsid w:val="440433D0"/>
    <w:rsid w:val="440A1D09"/>
    <w:rsid w:val="44105FE6"/>
    <w:rsid w:val="44163757"/>
    <w:rsid w:val="442E6250"/>
    <w:rsid w:val="44336B29"/>
    <w:rsid w:val="44411D78"/>
    <w:rsid w:val="444255C8"/>
    <w:rsid w:val="44555450"/>
    <w:rsid w:val="44565401"/>
    <w:rsid w:val="445C184B"/>
    <w:rsid w:val="445C1F8C"/>
    <w:rsid w:val="445C2CEB"/>
    <w:rsid w:val="44623D2C"/>
    <w:rsid w:val="4469425C"/>
    <w:rsid w:val="446C5925"/>
    <w:rsid w:val="44715BA6"/>
    <w:rsid w:val="44744DE1"/>
    <w:rsid w:val="4480267E"/>
    <w:rsid w:val="44813BCD"/>
    <w:rsid w:val="448F333F"/>
    <w:rsid w:val="449A5595"/>
    <w:rsid w:val="44A273D7"/>
    <w:rsid w:val="44A3165A"/>
    <w:rsid w:val="44A949BB"/>
    <w:rsid w:val="44B47D28"/>
    <w:rsid w:val="44BE6AFA"/>
    <w:rsid w:val="44BE7B38"/>
    <w:rsid w:val="44C10C52"/>
    <w:rsid w:val="44C4343F"/>
    <w:rsid w:val="44CC5637"/>
    <w:rsid w:val="44CE1860"/>
    <w:rsid w:val="44D01EAB"/>
    <w:rsid w:val="44D61276"/>
    <w:rsid w:val="44FB2020"/>
    <w:rsid w:val="450005C9"/>
    <w:rsid w:val="450E225C"/>
    <w:rsid w:val="450E5F3E"/>
    <w:rsid w:val="451C3C3F"/>
    <w:rsid w:val="45202195"/>
    <w:rsid w:val="45282E33"/>
    <w:rsid w:val="45361C96"/>
    <w:rsid w:val="45367180"/>
    <w:rsid w:val="453936A0"/>
    <w:rsid w:val="4555071F"/>
    <w:rsid w:val="455B027F"/>
    <w:rsid w:val="45634F36"/>
    <w:rsid w:val="456433C3"/>
    <w:rsid w:val="4566286A"/>
    <w:rsid w:val="456653F0"/>
    <w:rsid w:val="456745BB"/>
    <w:rsid w:val="45677DA7"/>
    <w:rsid w:val="45743F66"/>
    <w:rsid w:val="45761FD8"/>
    <w:rsid w:val="457B0C49"/>
    <w:rsid w:val="45864B77"/>
    <w:rsid w:val="458A06CD"/>
    <w:rsid w:val="458D3A63"/>
    <w:rsid w:val="4597177B"/>
    <w:rsid w:val="45A85821"/>
    <w:rsid w:val="45AA0EA4"/>
    <w:rsid w:val="45AC57A6"/>
    <w:rsid w:val="45AF03CF"/>
    <w:rsid w:val="45B23BD8"/>
    <w:rsid w:val="45B52BBB"/>
    <w:rsid w:val="45C3178B"/>
    <w:rsid w:val="45C81474"/>
    <w:rsid w:val="45C85D55"/>
    <w:rsid w:val="45C91BC6"/>
    <w:rsid w:val="45CD1312"/>
    <w:rsid w:val="45CE3F02"/>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5980"/>
    <w:rsid w:val="464C598F"/>
    <w:rsid w:val="46541012"/>
    <w:rsid w:val="46595BDC"/>
    <w:rsid w:val="465B04AA"/>
    <w:rsid w:val="466467A4"/>
    <w:rsid w:val="466B7E63"/>
    <w:rsid w:val="46726232"/>
    <w:rsid w:val="46731512"/>
    <w:rsid w:val="46795DED"/>
    <w:rsid w:val="468843FE"/>
    <w:rsid w:val="469849B7"/>
    <w:rsid w:val="46991FD8"/>
    <w:rsid w:val="469D4E61"/>
    <w:rsid w:val="46BC2272"/>
    <w:rsid w:val="46D62B88"/>
    <w:rsid w:val="46D929E4"/>
    <w:rsid w:val="46DA3CDF"/>
    <w:rsid w:val="46DD3A97"/>
    <w:rsid w:val="46E122D5"/>
    <w:rsid w:val="46E51519"/>
    <w:rsid w:val="46E72217"/>
    <w:rsid w:val="46EB56D0"/>
    <w:rsid w:val="46EF6BE5"/>
    <w:rsid w:val="46F94629"/>
    <w:rsid w:val="46FE33A2"/>
    <w:rsid w:val="47034B98"/>
    <w:rsid w:val="47067487"/>
    <w:rsid w:val="470675DD"/>
    <w:rsid w:val="47102BE0"/>
    <w:rsid w:val="47115999"/>
    <w:rsid w:val="47123D8D"/>
    <w:rsid w:val="471651A2"/>
    <w:rsid w:val="47195C33"/>
    <w:rsid w:val="472322A2"/>
    <w:rsid w:val="472E14A0"/>
    <w:rsid w:val="47304A60"/>
    <w:rsid w:val="47321070"/>
    <w:rsid w:val="47383706"/>
    <w:rsid w:val="473F3443"/>
    <w:rsid w:val="47442FEA"/>
    <w:rsid w:val="47476898"/>
    <w:rsid w:val="474825BA"/>
    <w:rsid w:val="47524966"/>
    <w:rsid w:val="475E1AB6"/>
    <w:rsid w:val="4764753D"/>
    <w:rsid w:val="47663624"/>
    <w:rsid w:val="4779594B"/>
    <w:rsid w:val="477E3FE9"/>
    <w:rsid w:val="478E58BD"/>
    <w:rsid w:val="47997ECC"/>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B064E"/>
    <w:rsid w:val="48152A57"/>
    <w:rsid w:val="481B77EC"/>
    <w:rsid w:val="481F00E4"/>
    <w:rsid w:val="48230137"/>
    <w:rsid w:val="482A5E63"/>
    <w:rsid w:val="48357C17"/>
    <w:rsid w:val="483602D1"/>
    <w:rsid w:val="48360F72"/>
    <w:rsid w:val="48466EDC"/>
    <w:rsid w:val="486022F2"/>
    <w:rsid w:val="486505C9"/>
    <w:rsid w:val="48717233"/>
    <w:rsid w:val="487736C7"/>
    <w:rsid w:val="4886149A"/>
    <w:rsid w:val="48870995"/>
    <w:rsid w:val="488933F6"/>
    <w:rsid w:val="488F18B7"/>
    <w:rsid w:val="489C5A7F"/>
    <w:rsid w:val="489C5B95"/>
    <w:rsid w:val="489F248C"/>
    <w:rsid w:val="48A47128"/>
    <w:rsid w:val="48A53F58"/>
    <w:rsid w:val="48AA10E1"/>
    <w:rsid w:val="48AF1323"/>
    <w:rsid w:val="48B2080D"/>
    <w:rsid w:val="48B5518F"/>
    <w:rsid w:val="48BE6136"/>
    <w:rsid w:val="48C17060"/>
    <w:rsid w:val="48D22DB3"/>
    <w:rsid w:val="48D93445"/>
    <w:rsid w:val="48DA1D9C"/>
    <w:rsid w:val="48DC218D"/>
    <w:rsid w:val="48DF3D7D"/>
    <w:rsid w:val="48E915DE"/>
    <w:rsid w:val="48EB611E"/>
    <w:rsid w:val="48F7177C"/>
    <w:rsid w:val="490008E6"/>
    <w:rsid w:val="490425AB"/>
    <w:rsid w:val="49076238"/>
    <w:rsid w:val="49104838"/>
    <w:rsid w:val="49200C47"/>
    <w:rsid w:val="4923627E"/>
    <w:rsid w:val="49250443"/>
    <w:rsid w:val="49267368"/>
    <w:rsid w:val="49276313"/>
    <w:rsid w:val="492F1B04"/>
    <w:rsid w:val="4930158D"/>
    <w:rsid w:val="493166F2"/>
    <w:rsid w:val="4943084D"/>
    <w:rsid w:val="495B2F5A"/>
    <w:rsid w:val="49660B64"/>
    <w:rsid w:val="496E056A"/>
    <w:rsid w:val="497930F9"/>
    <w:rsid w:val="497E5F0E"/>
    <w:rsid w:val="49895BF9"/>
    <w:rsid w:val="49896889"/>
    <w:rsid w:val="498B006E"/>
    <w:rsid w:val="499C126E"/>
    <w:rsid w:val="49A20032"/>
    <w:rsid w:val="49A82756"/>
    <w:rsid w:val="49A86BF4"/>
    <w:rsid w:val="49A902DE"/>
    <w:rsid w:val="49A961CD"/>
    <w:rsid w:val="49B337E8"/>
    <w:rsid w:val="49B57903"/>
    <w:rsid w:val="49BB0B72"/>
    <w:rsid w:val="49CD3C98"/>
    <w:rsid w:val="49D32A87"/>
    <w:rsid w:val="49E27CCF"/>
    <w:rsid w:val="49F44446"/>
    <w:rsid w:val="49F543E3"/>
    <w:rsid w:val="49FA00AE"/>
    <w:rsid w:val="4A037F7B"/>
    <w:rsid w:val="4A095EB3"/>
    <w:rsid w:val="4A0C3345"/>
    <w:rsid w:val="4A12511A"/>
    <w:rsid w:val="4A2A339F"/>
    <w:rsid w:val="4A3849A0"/>
    <w:rsid w:val="4A3B0ADD"/>
    <w:rsid w:val="4A3D1213"/>
    <w:rsid w:val="4A405618"/>
    <w:rsid w:val="4A42752E"/>
    <w:rsid w:val="4A463FDD"/>
    <w:rsid w:val="4A4D2C8C"/>
    <w:rsid w:val="4A4D6FE1"/>
    <w:rsid w:val="4A4F464E"/>
    <w:rsid w:val="4A500FF5"/>
    <w:rsid w:val="4A51053D"/>
    <w:rsid w:val="4A541B9F"/>
    <w:rsid w:val="4A5B2412"/>
    <w:rsid w:val="4A603371"/>
    <w:rsid w:val="4A665A8F"/>
    <w:rsid w:val="4A6B6C00"/>
    <w:rsid w:val="4A7A1A7F"/>
    <w:rsid w:val="4A7A1EC2"/>
    <w:rsid w:val="4A7B1C95"/>
    <w:rsid w:val="4A7C6D92"/>
    <w:rsid w:val="4A80680F"/>
    <w:rsid w:val="4A8B2BFF"/>
    <w:rsid w:val="4A8C3D45"/>
    <w:rsid w:val="4A996D58"/>
    <w:rsid w:val="4AA637CE"/>
    <w:rsid w:val="4AAA2363"/>
    <w:rsid w:val="4AAC0232"/>
    <w:rsid w:val="4AB420A2"/>
    <w:rsid w:val="4AB42562"/>
    <w:rsid w:val="4AB971E8"/>
    <w:rsid w:val="4ABC4127"/>
    <w:rsid w:val="4AC14B57"/>
    <w:rsid w:val="4AC462B3"/>
    <w:rsid w:val="4AC908CA"/>
    <w:rsid w:val="4AC95E08"/>
    <w:rsid w:val="4ACC60F1"/>
    <w:rsid w:val="4ACE3D63"/>
    <w:rsid w:val="4AD13FBF"/>
    <w:rsid w:val="4AD37FB6"/>
    <w:rsid w:val="4AED546D"/>
    <w:rsid w:val="4AF15169"/>
    <w:rsid w:val="4AF33411"/>
    <w:rsid w:val="4AFC4739"/>
    <w:rsid w:val="4AFF7966"/>
    <w:rsid w:val="4B0F4D9F"/>
    <w:rsid w:val="4B2B654D"/>
    <w:rsid w:val="4B2D2A9B"/>
    <w:rsid w:val="4B313BE7"/>
    <w:rsid w:val="4B331125"/>
    <w:rsid w:val="4B3405F9"/>
    <w:rsid w:val="4B473804"/>
    <w:rsid w:val="4B5151AA"/>
    <w:rsid w:val="4B537CBF"/>
    <w:rsid w:val="4B550153"/>
    <w:rsid w:val="4B641191"/>
    <w:rsid w:val="4B694B3A"/>
    <w:rsid w:val="4B76529F"/>
    <w:rsid w:val="4B7A237E"/>
    <w:rsid w:val="4B815FB3"/>
    <w:rsid w:val="4B86443F"/>
    <w:rsid w:val="4B897764"/>
    <w:rsid w:val="4B9A0C4D"/>
    <w:rsid w:val="4B9B3B70"/>
    <w:rsid w:val="4B9E7936"/>
    <w:rsid w:val="4BB7667A"/>
    <w:rsid w:val="4BBA25CD"/>
    <w:rsid w:val="4BBB242F"/>
    <w:rsid w:val="4BC15B7C"/>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80D78"/>
    <w:rsid w:val="4C3D0756"/>
    <w:rsid w:val="4C3D5FB7"/>
    <w:rsid w:val="4C4C1686"/>
    <w:rsid w:val="4C513E4B"/>
    <w:rsid w:val="4C603F1D"/>
    <w:rsid w:val="4C635D18"/>
    <w:rsid w:val="4C670EB1"/>
    <w:rsid w:val="4C712086"/>
    <w:rsid w:val="4C7120EC"/>
    <w:rsid w:val="4C7B3D80"/>
    <w:rsid w:val="4C7C605E"/>
    <w:rsid w:val="4C7E2355"/>
    <w:rsid w:val="4C847264"/>
    <w:rsid w:val="4C970E7B"/>
    <w:rsid w:val="4CC1054F"/>
    <w:rsid w:val="4CCE079D"/>
    <w:rsid w:val="4CCE3699"/>
    <w:rsid w:val="4CEA4F4D"/>
    <w:rsid w:val="4CEC58DB"/>
    <w:rsid w:val="4CEF637A"/>
    <w:rsid w:val="4CF00FB6"/>
    <w:rsid w:val="4CF16277"/>
    <w:rsid w:val="4CF4672D"/>
    <w:rsid w:val="4CFA2AAF"/>
    <w:rsid w:val="4D035A68"/>
    <w:rsid w:val="4D0F26CE"/>
    <w:rsid w:val="4D147026"/>
    <w:rsid w:val="4D1478EC"/>
    <w:rsid w:val="4D165C91"/>
    <w:rsid w:val="4D235945"/>
    <w:rsid w:val="4D255F0E"/>
    <w:rsid w:val="4D2F06BA"/>
    <w:rsid w:val="4D304130"/>
    <w:rsid w:val="4D386B0D"/>
    <w:rsid w:val="4D4330D3"/>
    <w:rsid w:val="4D4B7DCE"/>
    <w:rsid w:val="4D545407"/>
    <w:rsid w:val="4D694F30"/>
    <w:rsid w:val="4D6B703C"/>
    <w:rsid w:val="4D717BA1"/>
    <w:rsid w:val="4D7F56C3"/>
    <w:rsid w:val="4D855FB9"/>
    <w:rsid w:val="4D8A0B26"/>
    <w:rsid w:val="4D904FEE"/>
    <w:rsid w:val="4D910D8A"/>
    <w:rsid w:val="4D935425"/>
    <w:rsid w:val="4D942E9D"/>
    <w:rsid w:val="4D953CDB"/>
    <w:rsid w:val="4D97309D"/>
    <w:rsid w:val="4D9E090F"/>
    <w:rsid w:val="4DAC6E91"/>
    <w:rsid w:val="4DAE3711"/>
    <w:rsid w:val="4DB63BC4"/>
    <w:rsid w:val="4DB7591C"/>
    <w:rsid w:val="4DBB2984"/>
    <w:rsid w:val="4DCC46DA"/>
    <w:rsid w:val="4DDD5EB7"/>
    <w:rsid w:val="4DDE45A5"/>
    <w:rsid w:val="4DE5023D"/>
    <w:rsid w:val="4DEB419D"/>
    <w:rsid w:val="4DF267CF"/>
    <w:rsid w:val="4DF6484E"/>
    <w:rsid w:val="4E043A0E"/>
    <w:rsid w:val="4E0B5D31"/>
    <w:rsid w:val="4E125681"/>
    <w:rsid w:val="4E1339D8"/>
    <w:rsid w:val="4E145C86"/>
    <w:rsid w:val="4E187CF8"/>
    <w:rsid w:val="4E1A5C2E"/>
    <w:rsid w:val="4E2B3781"/>
    <w:rsid w:val="4E337E4B"/>
    <w:rsid w:val="4E365771"/>
    <w:rsid w:val="4E3C5DC0"/>
    <w:rsid w:val="4E446F8B"/>
    <w:rsid w:val="4E4D4DE2"/>
    <w:rsid w:val="4E5669BF"/>
    <w:rsid w:val="4E651EA6"/>
    <w:rsid w:val="4E6757B0"/>
    <w:rsid w:val="4E6C4048"/>
    <w:rsid w:val="4E783D17"/>
    <w:rsid w:val="4E805C19"/>
    <w:rsid w:val="4E836C4E"/>
    <w:rsid w:val="4E865BCD"/>
    <w:rsid w:val="4E957162"/>
    <w:rsid w:val="4E9E60B6"/>
    <w:rsid w:val="4EA27ACB"/>
    <w:rsid w:val="4EB379F2"/>
    <w:rsid w:val="4EB838E0"/>
    <w:rsid w:val="4EBC3167"/>
    <w:rsid w:val="4EBC6632"/>
    <w:rsid w:val="4EBD4562"/>
    <w:rsid w:val="4EBD5620"/>
    <w:rsid w:val="4EBE0F4C"/>
    <w:rsid w:val="4ECD0F14"/>
    <w:rsid w:val="4ED017E4"/>
    <w:rsid w:val="4ED03B4F"/>
    <w:rsid w:val="4ED43AE8"/>
    <w:rsid w:val="4EDC1716"/>
    <w:rsid w:val="4EDF6F4B"/>
    <w:rsid w:val="4EE24F10"/>
    <w:rsid w:val="4EE70EC7"/>
    <w:rsid w:val="4EE77077"/>
    <w:rsid w:val="4EE8461F"/>
    <w:rsid w:val="4F0206C2"/>
    <w:rsid w:val="4F06414B"/>
    <w:rsid w:val="4F1A4FD6"/>
    <w:rsid w:val="4F1C2B4C"/>
    <w:rsid w:val="4F1E1A5A"/>
    <w:rsid w:val="4F2D5479"/>
    <w:rsid w:val="4F2E4FDB"/>
    <w:rsid w:val="4F3127D8"/>
    <w:rsid w:val="4F353521"/>
    <w:rsid w:val="4F3B798B"/>
    <w:rsid w:val="4F424396"/>
    <w:rsid w:val="4F461737"/>
    <w:rsid w:val="4F501AA5"/>
    <w:rsid w:val="4F507138"/>
    <w:rsid w:val="4F5431F2"/>
    <w:rsid w:val="4F594949"/>
    <w:rsid w:val="4F5A315B"/>
    <w:rsid w:val="4F7041A7"/>
    <w:rsid w:val="4F7349ED"/>
    <w:rsid w:val="4F7C7D62"/>
    <w:rsid w:val="4F88390E"/>
    <w:rsid w:val="4F8865D2"/>
    <w:rsid w:val="4F9102E3"/>
    <w:rsid w:val="4F9A400D"/>
    <w:rsid w:val="4FA11827"/>
    <w:rsid w:val="4FA57761"/>
    <w:rsid w:val="4FA82F77"/>
    <w:rsid w:val="4FAB07C1"/>
    <w:rsid w:val="4FC12B67"/>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241F98"/>
    <w:rsid w:val="50312196"/>
    <w:rsid w:val="50417E32"/>
    <w:rsid w:val="504768E3"/>
    <w:rsid w:val="504F0FB9"/>
    <w:rsid w:val="504F769B"/>
    <w:rsid w:val="50537FDD"/>
    <w:rsid w:val="50622728"/>
    <w:rsid w:val="507554C6"/>
    <w:rsid w:val="507D0063"/>
    <w:rsid w:val="508F1D63"/>
    <w:rsid w:val="508F6AC4"/>
    <w:rsid w:val="509A55F2"/>
    <w:rsid w:val="50A36924"/>
    <w:rsid w:val="50A732FC"/>
    <w:rsid w:val="50AA341E"/>
    <w:rsid w:val="50AB4E2F"/>
    <w:rsid w:val="50AC2418"/>
    <w:rsid w:val="50B421A0"/>
    <w:rsid w:val="50B70FED"/>
    <w:rsid w:val="50BA643F"/>
    <w:rsid w:val="50BC2897"/>
    <w:rsid w:val="50DA2205"/>
    <w:rsid w:val="50E57F59"/>
    <w:rsid w:val="50EA61D3"/>
    <w:rsid w:val="50FC41E2"/>
    <w:rsid w:val="510319B4"/>
    <w:rsid w:val="510A4E7D"/>
    <w:rsid w:val="51187091"/>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E4C2D"/>
    <w:rsid w:val="51A15787"/>
    <w:rsid w:val="51A23180"/>
    <w:rsid w:val="51A44533"/>
    <w:rsid w:val="51B12C2B"/>
    <w:rsid w:val="51B625E5"/>
    <w:rsid w:val="51BB3190"/>
    <w:rsid w:val="51C31AB3"/>
    <w:rsid w:val="51C50057"/>
    <w:rsid w:val="51CA6470"/>
    <w:rsid w:val="51CF3752"/>
    <w:rsid w:val="51D221A2"/>
    <w:rsid w:val="51D24523"/>
    <w:rsid w:val="51DC7D4F"/>
    <w:rsid w:val="51E372D3"/>
    <w:rsid w:val="51E952C3"/>
    <w:rsid w:val="51F763C2"/>
    <w:rsid w:val="52082F0E"/>
    <w:rsid w:val="520A6A40"/>
    <w:rsid w:val="520B29B2"/>
    <w:rsid w:val="52165ED6"/>
    <w:rsid w:val="52170D68"/>
    <w:rsid w:val="521832FA"/>
    <w:rsid w:val="521B5CF1"/>
    <w:rsid w:val="521E330E"/>
    <w:rsid w:val="52210969"/>
    <w:rsid w:val="52250331"/>
    <w:rsid w:val="52251937"/>
    <w:rsid w:val="52291DE3"/>
    <w:rsid w:val="522D32DC"/>
    <w:rsid w:val="522E032A"/>
    <w:rsid w:val="522E48FA"/>
    <w:rsid w:val="52436B21"/>
    <w:rsid w:val="52476CBE"/>
    <w:rsid w:val="52541687"/>
    <w:rsid w:val="525808AD"/>
    <w:rsid w:val="52606B21"/>
    <w:rsid w:val="526142ED"/>
    <w:rsid w:val="52675267"/>
    <w:rsid w:val="526A42D2"/>
    <w:rsid w:val="527456A0"/>
    <w:rsid w:val="52775B19"/>
    <w:rsid w:val="527820D3"/>
    <w:rsid w:val="5286536B"/>
    <w:rsid w:val="528F6528"/>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3035F10"/>
    <w:rsid w:val="530445BC"/>
    <w:rsid w:val="53073E74"/>
    <w:rsid w:val="53184746"/>
    <w:rsid w:val="531972CB"/>
    <w:rsid w:val="53227F73"/>
    <w:rsid w:val="532342A1"/>
    <w:rsid w:val="532E4AC7"/>
    <w:rsid w:val="533E55DF"/>
    <w:rsid w:val="5360600D"/>
    <w:rsid w:val="53703765"/>
    <w:rsid w:val="5376095E"/>
    <w:rsid w:val="537A04E8"/>
    <w:rsid w:val="537D7719"/>
    <w:rsid w:val="53874180"/>
    <w:rsid w:val="53991F46"/>
    <w:rsid w:val="53A430C7"/>
    <w:rsid w:val="53B71A0D"/>
    <w:rsid w:val="53BA49C0"/>
    <w:rsid w:val="53BF11FF"/>
    <w:rsid w:val="53C2398F"/>
    <w:rsid w:val="53C92C10"/>
    <w:rsid w:val="53CF606A"/>
    <w:rsid w:val="53D111B0"/>
    <w:rsid w:val="53D73576"/>
    <w:rsid w:val="53E22364"/>
    <w:rsid w:val="53E35749"/>
    <w:rsid w:val="53EB4289"/>
    <w:rsid w:val="53F67F24"/>
    <w:rsid w:val="53FE5A9E"/>
    <w:rsid w:val="541C5A78"/>
    <w:rsid w:val="54257FE2"/>
    <w:rsid w:val="5428581F"/>
    <w:rsid w:val="542B47E5"/>
    <w:rsid w:val="54312A0A"/>
    <w:rsid w:val="54451C08"/>
    <w:rsid w:val="5450152B"/>
    <w:rsid w:val="545412A1"/>
    <w:rsid w:val="54591BCD"/>
    <w:rsid w:val="546936FE"/>
    <w:rsid w:val="546A602B"/>
    <w:rsid w:val="547034CA"/>
    <w:rsid w:val="547801F9"/>
    <w:rsid w:val="54877824"/>
    <w:rsid w:val="54967702"/>
    <w:rsid w:val="549B60CA"/>
    <w:rsid w:val="54A746D1"/>
    <w:rsid w:val="54B14984"/>
    <w:rsid w:val="54B34E33"/>
    <w:rsid w:val="54BC09E2"/>
    <w:rsid w:val="54C257FC"/>
    <w:rsid w:val="54C51C65"/>
    <w:rsid w:val="54C766D3"/>
    <w:rsid w:val="54E32310"/>
    <w:rsid w:val="54E35B83"/>
    <w:rsid w:val="54E5570D"/>
    <w:rsid w:val="54E656A9"/>
    <w:rsid w:val="54E85406"/>
    <w:rsid w:val="54EE0227"/>
    <w:rsid w:val="54EE4DEC"/>
    <w:rsid w:val="54F93AE7"/>
    <w:rsid w:val="54F97DEB"/>
    <w:rsid w:val="55012EF3"/>
    <w:rsid w:val="55022588"/>
    <w:rsid w:val="550D4E7F"/>
    <w:rsid w:val="551B3ADB"/>
    <w:rsid w:val="55252910"/>
    <w:rsid w:val="552677BE"/>
    <w:rsid w:val="55313992"/>
    <w:rsid w:val="553772EA"/>
    <w:rsid w:val="553A6D2E"/>
    <w:rsid w:val="5546635B"/>
    <w:rsid w:val="55507B46"/>
    <w:rsid w:val="55534568"/>
    <w:rsid w:val="555A0EDC"/>
    <w:rsid w:val="55677E49"/>
    <w:rsid w:val="55692EAC"/>
    <w:rsid w:val="55714147"/>
    <w:rsid w:val="557C295E"/>
    <w:rsid w:val="557C5B0B"/>
    <w:rsid w:val="55812735"/>
    <w:rsid w:val="55861EC8"/>
    <w:rsid w:val="5588140B"/>
    <w:rsid w:val="55891D85"/>
    <w:rsid w:val="5592013C"/>
    <w:rsid w:val="55A57957"/>
    <w:rsid w:val="55AA469C"/>
    <w:rsid w:val="55BC12E8"/>
    <w:rsid w:val="55BD3120"/>
    <w:rsid w:val="55BF56EA"/>
    <w:rsid w:val="55C103AC"/>
    <w:rsid w:val="55C423B5"/>
    <w:rsid w:val="55C6074D"/>
    <w:rsid w:val="55C86079"/>
    <w:rsid w:val="55CC5297"/>
    <w:rsid w:val="55EE6E58"/>
    <w:rsid w:val="55F2238E"/>
    <w:rsid w:val="55F24132"/>
    <w:rsid w:val="55FB05FF"/>
    <w:rsid w:val="55FC794D"/>
    <w:rsid w:val="56012A7B"/>
    <w:rsid w:val="56172C84"/>
    <w:rsid w:val="56206259"/>
    <w:rsid w:val="562219AC"/>
    <w:rsid w:val="56230DC5"/>
    <w:rsid w:val="562B59B0"/>
    <w:rsid w:val="56387876"/>
    <w:rsid w:val="56391384"/>
    <w:rsid w:val="564C27AB"/>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D60D34"/>
    <w:rsid w:val="56DA1A1C"/>
    <w:rsid w:val="56E463AE"/>
    <w:rsid w:val="56E90EF6"/>
    <w:rsid w:val="56F50794"/>
    <w:rsid w:val="56F82259"/>
    <w:rsid w:val="56FC12BF"/>
    <w:rsid w:val="570426CC"/>
    <w:rsid w:val="57103E85"/>
    <w:rsid w:val="571E4103"/>
    <w:rsid w:val="5724356E"/>
    <w:rsid w:val="573B396A"/>
    <w:rsid w:val="576019A8"/>
    <w:rsid w:val="576E1A2E"/>
    <w:rsid w:val="576F00D0"/>
    <w:rsid w:val="57780B15"/>
    <w:rsid w:val="577C7921"/>
    <w:rsid w:val="578130EB"/>
    <w:rsid w:val="5781472D"/>
    <w:rsid w:val="57842581"/>
    <w:rsid w:val="57860B1C"/>
    <w:rsid w:val="579016BB"/>
    <w:rsid w:val="579131AA"/>
    <w:rsid w:val="57961B8E"/>
    <w:rsid w:val="579A34FF"/>
    <w:rsid w:val="57A05D52"/>
    <w:rsid w:val="57A65B21"/>
    <w:rsid w:val="57A93B1C"/>
    <w:rsid w:val="57AC71EF"/>
    <w:rsid w:val="57B30CCB"/>
    <w:rsid w:val="57B82FE8"/>
    <w:rsid w:val="57BA183B"/>
    <w:rsid w:val="57BC21E8"/>
    <w:rsid w:val="57C64CE3"/>
    <w:rsid w:val="57CF1AC2"/>
    <w:rsid w:val="57CF411E"/>
    <w:rsid w:val="57CF6469"/>
    <w:rsid w:val="57E359C9"/>
    <w:rsid w:val="57E8494C"/>
    <w:rsid w:val="57F75230"/>
    <w:rsid w:val="57FA5E75"/>
    <w:rsid w:val="58000E35"/>
    <w:rsid w:val="58222E9F"/>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60FB7"/>
    <w:rsid w:val="58BB01CF"/>
    <w:rsid w:val="58BD1D42"/>
    <w:rsid w:val="58C04526"/>
    <w:rsid w:val="58C15643"/>
    <w:rsid w:val="58DE296B"/>
    <w:rsid w:val="58E05B85"/>
    <w:rsid w:val="58F141D6"/>
    <w:rsid w:val="58F9654F"/>
    <w:rsid w:val="58F979E8"/>
    <w:rsid w:val="58FB6C25"/>
    <w:rsid w:val="58FE08ED"/>
    <w:rsid w:val="59061DAE"/>
    <w:rsid w:val="5914669F"/>
    <w:rsid w:val="591557DB"/>
    <w:rsid w:val="591A5C30"/>
    <w:rsid w:val="591C4B79"/>
    <w:rsid w:val="591F2957"/>
    <w:rsid w:val="592F1CE2"/>
    <w:rsid w:val="59371CA9"/>
    <w:rsid w:val="593C5853"/>
    <w:rsid w:val="593E005D"/>
    <w:rsid w:val="5940158A"/>
    <w:rsid w:val="594606CC"/>
    <w:rsid w:val="594B6D49"/>
    <w:rsid w:val="59697600"/>
    <w:rsid w:val="596C25D4"/>
    <w:rsid w:val="597028E6"/>
    <w:rsid w:val="597D38D7"/>
    <w:rsid w:val="598A75D0"/>
    <w:rsid w:val="59935094"/>
    <w:rsid w:val="5995496F"/>
    <w:rsid w:val="59A62A34"/>
    <w:rsid w:val="59AB1748"/>
    <w:rsid w:val="59B159CB"/>
    <w:rsid w:val="59B51848"/>
    <w:rsid w:val="59BC67AC"/>
    <w:rsid w:val="59C03938"/>
    <w:rsid w:val="59C811F1"/>
    <w:rsid w:val="59C83D69"/>
    <w:rsid w:val="59CB01B4"/>
    <w:rsid w:val="59CC0DAD"/>
    <w:rsid w:val="59CF1C3E"/>
    <w:rsid w:val="59D87B36"/>
    <w:rsid w:val="59E57113"/>
    <w:rsid w:val="59E91981"/>
    <w:rsid w:val="59F22823"/>
    <w:rsid w:val="59F35BF5"/>
    <w:rsid w:val="59F42704"/>
    <w:rsid w:val="59FD1C88"/>
    <w:rsid w:val="5A0020BE"/>
    <w:rsid w:val="5A02215A"/>
    <w:rsid w:val="5A0823EC"/>
    <w:rsid w:val="5A0B4999"/>
    <w:rsid w:val="5A1219E8"/>
    <w:rsid w:val="5A1601E1"/>
    <w:rsid w:val="5A1A2003"/>
    <w:rsid w:val="5A2023BC"/>
    <w:rsid w:val="5A2534E2"/>
    <w:rsid w:val="5A272110"/>
    <w:rsid w:val="5A2F52ED"/>
    <w:rsid w:val="5A307C26"/>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E6004"/>
    <w:rsid w:val="5AAB402B"/>
    <w:rsid w:val="5AAF46FD"/>
    <w:rsid w:val="5AB36954"/>
    <w:rsid w:val="5ABE401A"/>
    <w:rsid w:val="5AC526EE"/>
    <w:rsid w:val="5ACB4B14"/>
    <w:rsid w:val="5AD45224"/>
    <w:rsid w:val="5ADC6365"/>
    <w:rsid w:val="5B0A16D4"/>
    <w:rsid w:val="5B0B0FE2"/>
    <w:rsid w:val="5B1029A0"/>
    <w:rsid w:val="5B18258F"/>
    <w:rsid w:val="5B28216A"/>
    <w:rsid w:val="5B2B1ACA"/>
    <w:rsid w:val="5B33397C"/>
    <w:rsid w:val="5B35552C"/>
    <w:rsid w:val="5B356E68"/>
    <w:rsid w:val="5B3A4E8A"/>
    <w:rsid w:val="5B43203B"/>
    <w:rsid w:val="5B4E4DA1"/>
    <w:rsid w:val="5B5335BE"/>
    <w:rsid w:val="5B613886"/>
    <w:rsid w:val="5B6A6045"/>
    <w:rsid w:val="5B6C39BD"/>
    <w:rsid w:val="5B7B1E82"/>
    <w:rsid w:val="5B862B77"/>
    <w:rsid w:val="5B914DA9"/>
    <w:rsid w:val="5B944D80"/>
    <w:rsid w:val="5B9509FD"/>
    <w:rsid w:val="5BAB4BEE"/>
    <w:rsid w:val="5BB210AD"/>
    <w:rsid w:val="5BB47B97"/>
    <w:rsid w:val="5BB81EEF"/>
    <w:rsid w:val="5BC23198"/>
    <w:rsid w:val="5BC52C1C"/>
    <w:rsid w:val="5BCE2157"/>
    <w:rsid w:val="5BD2376F"/>
    <w:rsid w:val="5BEA06FD"/>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C5668"/>
    <w:rsid w:val="5C3C56AD"/>
    <w:rsid w:val="5C3D32DD"/>
    <w:rsid w:val="5C3E4B55"/>
    <w:rsid w:val="5C404666"/>
    <w:rsid w:val="5C422461"/>
    <w:rsid w:val="5C48686D"/>
    <w:rsid w:val="5C4F52A1"/>
    <w:rsid w:val="5C4F75E7"/>
    <w:rsid w:val="5C50319B"/>
    <w:rsid w:val="5C511614"/>
    <w:rsid w:val="5C520197"/>
    <w:rsid w:val="5C5371DE"/>
    <w:rsid w:val="5C5F094C"/>
    <w:rsid w:val="5C603564"/>
    <w:rsid w:val="5C633837"/>
    <w:rsid w:val="5C6B067B"/>
    <w:rsid w:val="5C6B674F"/>
    <w:rsid w:val="5C6F57DC"/>
    <w:rsid w:val="5C7E0DF8"/>
    <w:rsid w:val="5C7E39D8"/>
    <w:rsid w:val="5C8A31FF"/>
    <w:rsid w:val="5C9F55AA"/>
    <w:rsid w:val="5CA474D4"/>
    <w:rsid w:val="5CA84AC1"/>
    <w:rsid w:val="5CAC4293"/>
    <w:rsid w:val="5CB64B19"/>
    <w:rsid w:val="5CBD7A62"/>
    <w:rsid w:val="5CC164AE"/>
    <w:rsid w:val="5CC22998"/>
    <w:rsid w:val="5CC5766D"/>
    <w:rsid w:val="5CC829D4"/>
    <w:rsid w:val="5CD22245"/>
    <w:rsid w:val="5CD612EC"/>
    <w:rsid w:val="5CD620EF"/>
    <w:rsid w:val="5CD63CB1"/>
    <w:rsid w:val="5CD75EB0"/>
    <w:rsid w:val="5CE00BB1"/>
    <w:rsid w:val="5CE76E4E"/>
    <w:rsid w:val="5CE97CE3"/>
    <w:rsid w:val="5CF06B97"/>
    <w:rsid w:val="5CF23D5B"/>
    <w:rsid w:val="5CF85D55"/>
    <w:rsid w:val="5CFF2C7D"/>
    <w:rsid w:val="5CFF66F4"/>
    <w:rsid w:val="5D042519"/>
    <w:rsid w:val="5D10070C"/>
    <w:rsid w:val="5D1077A1"/>
    <w:rsid w:val="5D193562"/>
    <w:rsid w:val="5D232DD8"/>
    <w:rsid w:val="5D2360DD"/>
    <w:rsid w:val="5D360039"/>
    <w:rsid w:val="5D3A22F4"/>
    <w:rsid w:val="5D3D681F"/>
    <w:rsid w:val="5D421B63"/>
    <w:rsid w:val="5D467576"/>
    <w:rsid w:val="5D4B2525"/>
    <w:rsid w:val="5D543240"/>
    <w:rsid w:val="5D5434CB"/>
    <w:rsid w:val="5D5A25C6"/>
    <w:rsid w:val="5D645AF7"/>
    <w:rsid w:val="5D697151"/>
    <w:rsid w:val="5D7070A0"/>
    <w:rsid w:val="5D7B2BAE"/>
    <w:rsid w:val="5D893541"/>
    <w:rsid w:val="5D8C28B4"/>
    <w:rsid w:val="5D9832F3"/>
    <w:rsid w:val="5D9934EC"/>
    <w:rsid w:val="5D9C1E54"/>
    <w:rsid w:val="5DAB1E9E"/>
    <w:rsid w:val="5DB53FF3"/>
    <w:rsid w:val="5DBC3F54"/>
    <w:rsid w:val="5DC328CA"/>
    <w:rsid w:val="5DCA57DD"/>
    <w:rsid w:val="5DD74A14"/>
    <w:rsid w:val="5DDB163B"/>
    <w:rsid w:val="5DDC2477"/>
    <w:rsid w:val="5DF11D42"/>
    <w:rsid w:val="5DFA2E17"/>
    <w:rsid w:val="5DFB0C01"/>
    <w:rsid w:val="5E006537"/>
    <w:rsid w:val="5E1D2155"/>
    <w:rsid w:val="5E2374D1"/>
    <w:rsid w:val="5E401AFE"/>
    <w:rsid w:val="5E454E01"/>
    <w:rsid w:val="5E490493"/>
    <w:rsid w:val="5E4D4054"/>
    <w:rsid w:val="5E4F4CEC"/>
    <w:rsid w:val="5E517BBA"/>
    <w:rsid w:val="5E521705"/>
    <w:rsid w:val="5E656142"/>
    <w:rsid w:val="5E680B19"/>
    <w:rsid w:val="5E7334F8"/>
    <w:rsid w:val="5E7805FF"/>
    <w:rsid w:val="5E7859D6"/>
    <w:rsid w:val="5E842B6A"/>
    <w:rsid w:val="5E875A07"/>
    <w:rsid w:val="5E8C1E30"/>
    <w:rsid w:val="5E911FAC"/>
    <w:rsid w:val="5E92137B"/>
    <w:rsid w:val="5E9373FC"/>
    <w:rsid w:val="5EA67DEF"/>
    <w:rsid w:val="5EAA11B3"/>
    <w:rsid w:val="5EB95510"/>
    <w:rsid w:val="5EB956EE"/>
    <w:rsid w:val="5EC57A3D"/>
    <w:rsid w:val="5ECB275F"/>
    <w:rsid w:val="5ECE2836"/>
    <w:rsid w:val="5EDB5813"/>
    <w:rsid w:val="5EE2308E"/>
    <w:rsid w:val="5EEC409E"/>
    <w:rsid w:val="5EF2448C"/>
    <w:rsid w:val="5EF442F3"/>
    <w:rsid w:val="5F051F15"/>
    <w:rsid w:val="5F222082"/>
    <w:rsid w:val="5F37319D"/>
    <w:rsid w:val="5F3A21FA"/>
    <w:rsid w:val="5F490636"/>
    <w:rsid w:val="5F4A6244"/>
    <w:rsid w:val="5F6219E5"/>
    <w:rsid w:val="5F7D5743"/>
    <w:rsid w:val="5F810563"/>
    <w:rsid w:val="5F824D0A"/>
    <w:rsid w:val="5F902061"/>
    <w:rsid w:val="5F91364B"/>
    <w:rsid w:val="5F942C15"/>
    <w:rsid w:val="5F982E68"/>
    <w:rsid w:val="5F983E6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A13C6"/>
    <w:rsid w:val="600F241C"/>
    <w:rsid w:val="60112156"/>
    <w:rsid w:val="60195F65"/>
    <w:rsid w:val="60200E33"/>
    <w:rsid w:val="6023016C"/>
    <w:rsid w:val="602924AC"/>
    <w:rsid w:val="602B5AAA"/>
    <w:rsid w:val="60334B2A"/>
    <w:rsid w:val="603E7B8A"/>
    <w:rsid w:val="60420933"/>
    <w:rsid w:val="6056292C"/>
    <w:rsid w:val="6063156C"/>
    <w:rsid w:val="606502AC"/>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43DFD"/>
    <w:rsid w:val="60B55179"/>
    <w:rsid w:val="60BF5745"/>
    <w:rsid w:val="60C47684"/>
    <w:rsid w:val="60C90EA4"/>
    <w:rsid w:val="60CA2396"/>
    <w:rsid w:val="60CF0514"/>
    <w:rsid w:val="60D07484"/>
    <w:rsid w:val="60D10C0F"/>
    <w:rsid w:val="60D3569F"/>
    <w:rsid w:val="60D4537B"/>
    <w:rsid w:val="60D74889"/>
    <w:rsid w:val="60E02B8F"/>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21695"/>
    <w:rsid w:val="6124184C"/>
    <w:rsid w:val="61254671"/>
    <w:rsid w:val="612E3337"/>
    <w:rsid w:val="614050A9"/>
    <w:rsid w:val="61465E1A"/>
    <w:rsid w:val="614B5BCE"/>
    <w:rsid w:val="614D1495"/>
    <w:rsid w:val="614D2B5A"/>
    <w:rsid w:val="6155426A"/>
    <w:rsid w:val="615755AF"/>
    <w:rsid w:val="615D6475"/>
    <w:rsid w:val="61620240"/>
    <w:rsid w:val="616C2054"/>
    <w:rsid w:val="616E3976"/>
    <w:rsid w:val="617D0D60"/>
    <w:rsid w:val="618321F0"/>
    <w:rsid w:val="618563BE"/>
    <w:rsid w:val="61861C69"/>
    <w:rsid w:val="61867017"/>
    <w:rsid w:val="618B084B"/>
    <w:rsid w:val="618E1E6E"/>
    <w:rsid w:val="618F22FB"/>
    <w:rsid w:val="61B15149"/>
    <w:rsid w:val="61B16AF8"/>
    <w:rsid w:val="61B71C73"/>
    <w:rsid w:val="61C56900"/>
    <w:rsid w:val="61C73EC2"/>
    <w:rsid w:val="61D32FE5"/>
    <w:rsid w:val="61D9528D"/>
    <w:rsid w:val="61DA6BBA"/>
    <w:rsid w:val="61DE7C3D"/>
    <w:rsid w:val="61E1330A"/>
    <w:rsid w:val="61E51E0F"/>
    <w:rsid w:val="61E852C9"/>
    <w:rsid w:val="61EE26FB"/>
    <w:rsid w:val="61EE28BD"/>
    <w:rsid w:val="61F0115C"/>
    <w:rsid w:val="61FA5B62"/>
    <w:rsid w:val="6203062B"/>
    <w:rsid w:val="62070260"/>
    <w:rsid w:val="62095858"/>
    <w:rsid w:val="6222428F"/>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B3642B"/>
    <w:rsid w:val="62B91CB2"/>
    <w:rsid w:val="62E05F11"/>
    <w:rsid w:val="62F00E21"/>
    <w:rsid w:val="62F06C0E"/>
    <w:rsid w:val="62F571B6"/>
    <w:rsid w:val="62F91A8D"/>
    <w:rsid w:val="62FA0118"/>
    <w:rsid w:val="62FB5ADF"/>
    <w:rsid w:val="63016DD9"/>
    <w:rsid w:val="63060DC1"/>
    <w:rsid w:val="630B0513"/>
    <w:rsid w:val="630D5FB3"/>
    <w:rsid w:val="631D12C4"/>
    <w:rsid w:val="632F0EFF"/>
    <w:rsid w:val="633159CB"/>
    <w:rsid w:val="6332638D"/>
    <w:rsid w:val="633B2B0B"/>
    <w:rsid w:val="633C5BF9"/>
    <w:rsid w:val="633E36D1"/>
    <w:rsid w:val="6343466C"/>
    <w:rsid w:val="634A145E"/>
    <w:rsid w:val="634E753F"/>
    <w:rsid w:val="63607ED4"/>
    <w:rsid w:val="636469BD"/>
    <w:rsid w:val="63670D77"/>
    <w:rsid w:val="63685741"/>
    <w:rsid w:val="636A3942"/>
    <w:rsid w:val="636B5C5F"/>
    <w:rsid w:val="63716369"/>
    <w:rsid w:val="63767EE6"/>
    <w:rsid w:val="637919F5"/>
    <w:rsid w:val="637A710D"/>
    <w:rsid w:val="637D2E4D"/>
    <w:rsid w:val="63802ACC"/>
    <w:rsid w:val="6388225F"/>
    <w:rsid w:val="63947BA7"/>
    <w:rsid w:val="63A70E39"/>
    <w:rsid w:val="63B253E1"/>
    <w:rsid w:val="63B26566"/>
    <w:rsid w:val="63B601D2"/>
    <w:rsid w:val="63D86821"/>
    <w:rsid w:val="63D8720B"/>
    <w:rsid w:val="63DF3F98"/>
    <w:rsid w:val="63E02D15"/>
    <w:rsid w:val="63E0457C"/>
    <w:rsid w:val="63E25AFD"/>
    <w:rsid w:val="63F00C31"/>
    <w:rsid w:val="63F03B38"/>
    <w:rsid w:val="63F731A5"/>
    <w:rsid w:val="63F851F7"/>
    <w:rsid w:val="63FC766C"/>
    <w:rsid w:val="63FE2454"/>
    <w:rsid w:val="64022F76"/>
    <w:rsid w:val="64084173"/>
    <w:rsid w:val="641269AD"/>
    <w:rsid w:val="641C56F8"/>
    <w:rsid w:val="64231408"/>
    <w:rsid w:val="643A7824"/>
    <w:rsid w:val="64553AA4"/>
    <w:rsid w:val="64564ED9"/>
    <w:rsid w:val="645A5737"/>
    <w:rsid w:val="646029D7"/>
    <w:rsid w:val="64603768"/>
    <w:rsid w:val="646270E8"/>
    <w:rsid w:val="6467123E"/>
    <w:rsid w:val="64706790"/>
    <w:rsid w:val="64724898"/>
    <w:rsid w:val="647C3BBA"/>
    <w:rsid w:val="64805997"/>
    <w:rsid w:val="64813A7C"/>
    <w:rsid w:val="64823A3A"/>
    <w:rsid w:val="64855B2D"/>
    <w:rsid w:val="64867427"/>
    <w:rsid w:val="648976FB"/>
    <w:rsid w:val="648A2250"/>
    <w:rsid w:val="648B1491"/>
    <w:rsid w:val="648E1573"/>
    <w:rsid w:val="649A52C8"/>
    <w:rsid w:val="64B0747D"/>
    <w:rsid w:val="64B6071F"/>
    <w:rsid w:val="64BE2F18"/>
    <w:rsid w:val="64C004BC"/>
    <w:rsid w:val="64C03551"/>
    <w:rsid w:val="64C6530B"/>
    <w:rsid w:val="64D9451E"/>
    <w:rsid w:val="64DB77D5"/>
    <w:rsid w:val="64F31974"/>
    <w:rsid w:val="64FA5C63"/>
    <w:rsid w:val="65127100"/>
    <w:rsid w:val="65243181"/>
    <w:rsid w:val="6532464B"/>
    <w:rsid w:val="653A34E5"/>
    <w:rsid w:val="653C6B1D"/>
    <w:rsid w:val="65433415"/>
    <w:rsid w:val="65463750"/>
    <w:rsid w:val="654E3228"/>
    <w:rsid w:val="65537C6B"/>
    <w:rsid w:val="655C685E"/>
    <w:rsid w:val="656160AB"/>
    <w:rsid w:val="65622086"/>
    <w:rsid w:val="65644A63"/>
    <w:rsid w:val="656E3321"/>
    <w:rsid w:val="65757B8D"/>
    <w:rsid w:val="65764BA6"/>
    <w:rsid w:val="658E776E"/>
    <w:rsid w:val="65907AC2"/>
    <w:rsid w:val="65A62A91"/>
    <w:rsid w:val="65A8734A"/>
    <w:rsid w:val="65A9185C"/>
    <w:rsid w:val="65AB43EF"/>
    <w:rsid w:val="65B430CC"/>
    <w:rsid w:val="65CC6A3A"/>
    <w:rsid w:val="65DB0A99"/>
    <w:rsid w:val="65E919BF"/>
    <w:rsid w:val="65ED7EEF"/>
    <w:rsid w:val="65F46CFC"/>
    <w:rsid w:val="65F73BB4"/>
    <w:rsid w:val="660658FA"/>
    <w:rsid w:val="660B1805"/>
    <w:rsid w:val="660C035C"/>
    <w:rsid w:val="66190E3D"/>
    <w:rsid w:val="661C061C"/>
    <w:rsid w:val="6628673A"/>
    <w:rsid w:val="66300C32"/>
    <w:rsid w:val="6639596A"/>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9E62DE"/>
    <w:rsid w:val="66A54376"/>
    <w:rsid w:val="66AD05F5"/>
    <w:rsid w:val="66AD1818"/>
    <w:rsid w:val="66AD4A88"/>
    <w:rsid w:val="66B4636B"/>
    <w:rsid w:val="66C2655F"/>
    <w:rsid w:val="66D01D1D"/>
    <w:rsid w:val="66D20F68"/>
    <w:rsid w:val="66D6103F"/>
    <w:rsid w:val="66DB5E51"/>
    <w:rsid w:val="66DC2051"/>
    <w:rsid w:val="66E77E06"/>
    <w:rsid w:val="66F861FA"/>
    <w:rsid w:val="670027A0"/>
    <w:rsid w:val="67037752"/>
    <w:rsid w:val="67050D51"/>
    <w:rsid w:val="67050D97"/>
    <w:rsid w:val="67091904"/>
    <w:rsid w:val="670E178E"/>
    <w:rsid w:val="6717419C"/>
    <w:rsid w:val="67212735"/>
    <w:rsid w:val="673611CB"/>
    <w:rsid w:val="674A450B"/>
    <w:rsid w:val="674B4E59"/>
    <w:rsid w:val="675005EC"/>
    <w:rsid w:val="675E366D"/>
    <w:rsid w:val="67635837"/>
    <w:rsid w:val="67690F3D"/>
    <w:rsid w:val="676B3A7C"/>
    <w:rsid w:val="676D52AA"/>
    <w:rsid w:val="677011BD"/>
    <w:rsid w:val="6770452E"/>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51F56"/>
    <w:rsid w:val="67F27764"/>
    <w:rsid w:val="6802359C"/>
    <w:rsid w:val="68081463"/>
    <w:rsid w:val="680A257F"/>
    <w:rsid w:val="680E50C8"/>
    <w:rsid w:val="681541C3"/>
    <w:rsid w:val="681674DF"/>
    <w:rsid w:val="68373462"/>
    <w:rsid w:val="68447B3B"/>
    <w:rsid w:val="685C0FCA"/>
    <w:rsid w:val="68650F7D"/>
    <w:rsid w:val="68655BE3"/>
    <w:rsid w:val="686926D4"/>
    <w:rsid w:val="68774A50"/>
    <w:rsid w:val="68784EDA"/>
    <w:rsid w:val="687A62EB"/>
    <w:rsid w:val="687B4F8F"/>
    <w:rsid w:val="688A20B8"/>
    <w:rsid w:val="688C0135"/>
    <w:rsid w:val="688D57D8"/>
    <w:rsid w:val="6892047F"/>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71448"/>
    <w:rsid w:val="68E92B61"/>
    <w:rsid w:val="68F308C4"/>
    <w:rsid w:val="68F51C33"/>
    <w:rsid w:val="68FA62F0"/>
    <w:rsid w:val="68FE7853"/>
    <w:rsid w:val="68FF6668"/>
    <w:rsid w:val="6901117B"/>
    <w:rsid w:val="69021A4A"/>
    <w:rsid w:val="69052CE9"/>
    <w:rsid w:val="691D61F1"/>
    <w:rsid w:val="691E3879"/>
    <w:rsid w:val="69211467"/>
    <w:rsid w:val="69257A7E"/>
    <w:rsid w:val="69277662"/>
    <w:rsid w:val="69345F83"/>
    <w:rsid w:val="69392613"/>
    <w:rsid w:val="69392966"/>
    <w:rsid w:val="693C2B63"/>
    <w:rsid w:val="694E1147"/>
    <w:rsid w:val="69520D7A"/>
    <w:rsid w:val="69573B6E"/>
    <w:rsid w:val="696206D3"/>
    <w:rsid w:val="6967756D"/>
    <w:rsid w:val="6968644A"/>
    <w:rsid w:val="697011ED"/>
    <w:rsid w:val="69826A24"/>
    <w:rsid w:val="699B6DC8"/>
    <w:rsid w:val="69A97058"/>
    <w:rsid w:val="69AB6F60"/>
    <w:rsid w:val="69C8002E"/>
    <w:rsid w:val="69CF04C1"/>
    <w:rsid w:val="69D32FE1"/>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B0B6C"/>
    <w:rsid w:val="6A3C0BF8"/>
    <w:rsid w:val="6A423E55"/>
    <w:rsid w:val="6A470981"/>
    <w:rsid w:val="6A4747AF"/>
    <w:rsid w:val="6A49294B"/>
    <w:rsid w:val="6A562B91"/>
    <w:rsid w:val="6A57299A"/>
    <w:rsid w:val="6A697946"/>
    <w:rsid w:val="6A6D6854"/>
    <w:rsid w:val="6A700CED"/>
    <w:rsid w:val="6A7017D7"/>
    <w:rsid w:val="6AA235D3"/>
    <w:rsid w:val="6AA31D3D"/>
    <w:rsid w:val="6AB02B50"/>
    <w:rsid w:val="6AB14532"/>
    <w:rsid w:val="6ABB2ED0"/>
    <w:rsid w:val="6AC335C4"/>
    <w:rsid w:val="6ACC0F11"/>
    <w:rsid w:val="6ADB4318"/>
    <w:rsid w:val="6ADD7DFD"/>
    <w:rsid w:val="6AE2135D"/>
    <w:rsid w:val="6AE77D3D"/>
    <w:rsid w:val="6AE93C28"/>
    <w:rsid w:val="6AF05F1A"/>
    <w:rsid w:val="6B036D80"/>
    <w:rsid w:val="6B0451AB"/>
    <w:rsid w:val="6B160110"/>
    <w:rsid w:val="6B21434C"/>
    <w:rsid w:val="6B237C36"/>
    <w:rsid w:val="6B2718FD"/>
    <w:rsid w:val="6B2A147B"/>
    <w:rsid w:val="6B2C290C"/>
    <w:rsid w:val="6B33476F"/>
    <w:rsid w:val="6B352059"/>
    <w:rsid w:val="6B3B4CA2"/>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B248CC"/>
    <w:rsid w:val="6BBC0DCF"/>
    <w:rsid w:val="6BCA6179"/>
    <w:rsid w:val="6BD0777F"/>
    <w:rsid w:val="6BD619EE"/>
    <w:rsid w:val="6BEA64E2"/>
    <w:rsid w:val="6BFA7E30"/>
    <w:rsid w:val="6BFB030F"/>
    <w:rsid w:val="6C016CAE"/>
    <w:rsid w:val="6C090252"/>
    <w:rsid w:val="6C0B7CD2"/>
    <w:rsid w:val="6C0D6AE8"/>
    <w:rsid w:val="6C100936"/>
    <w:rsid w:val="6C1962C3"/>
    <w:rsid w:val="6C1A6808"/>
    <w:rsid w:val="6C255AAD"/>
    <w:rsid w:val="6C2C5801"/>
    <w:rsid w:val="6C2D7320"/>
    <w:rsid w:val="6C2E3E73"/>
    <w:rsid w:val="6C3321F9"/>
    <w:rsid w:val="6C33267C"/>
    <w:rsid w:val="6C3D0F56"/>
    <w:rsid w:val="6C410CB8"/>
    <w:rsid w:val="6C452BDF"/>
    <w:rsid w:val="6C5E1CDD"/>
    <w:rsid w:val="6C62391B"/>
    <w:rsid w:val="6C660C8B"/>
    <w:rsid w:val="6C6A716D"/>
    <w:rsid w:val="6C71767A"/>
    <w:rsid w:val="6C7C1F44"/>
    <w:rsid w:val="6C827094"/>
    <w:rsid w:val="6C8559E0"/>
    <w:rsid w:val="6C8D26FB"/>
    <w:rsid w:val="6CC25213"/>
    <w:rsid w:val="6CD76A8F"/>
    <w:rsid w:val="6CE0702D"/>
    <w:rsid w:val="6CE83295"/>
    <w:rsid w:val="6CEE220B"/>
    <w:rsid w:val="6CEE246E"/>
    <w:rsid w:val="6CF27A30"/>
    <w:rsid w:val="6CF6067E"/>
    <w:rsid w:val="6D032BD4"/>
    <w:rsid w:val="6D0535EE"/>
    <w:rsid w:val="6D077405"/>
    <w:rsid w:val="6D0A3519"/>
    <w:rsid w:val="6D133D59"/>
    <w:rsid w:val="6D175B2B"/>
    <w:rsid w:val="6D264EC5"/>
    <w:rsid w:val="6D26662C"/>
    <w:rsid w:val="6D330DB7"/>
    <w:rsid w:val="6D437763"/>
    <w:rsid w:val="6D4B2385"/>
    <w:rsid w:val="6D4C07B8"/>
    <w:rsid w:val="6D671B76"/>
    <w:rsid w:val="6D6D28AF"/>
    <w:rsid w:val="6D771293"/>
    <w:rsid w:val="6D7D0954"/>
    <w:rsid w:val="6D8153B2"/>
    <w:rsid w:val="6D876AB7"/>
    <w:rsid w:val="6D8F154F"/>
    <w:rsid w:val="6D9757D1"/>
    <w:rsid w:val="6D9C3974"/>
    <w:rsid w:val="6DA062EA"/>
    <w:rsid w:val="6DA65DBF"/>
    <w:rsid w:val="6DA76631"/>
    <w:rsid w:val="6DAF65CC"/>
    <w:rsid w:val="6DB157A2"/>
    <w:rsid w:val="6DB25F3D"/>
    <w:rsid w:val="6DBA586C"/>
    <w:rsid w:val="6DBE0B3F"/>
    <w:rsid w:val="6DBF7294"/>
    <w:rsid w:val="6DC53FBD"/>
    <w:rsid w:val="6DC93FE2"/>
    <w:rsid w:val="6DCA77EA"/>
    <w:rsid w:val="6DD35114"/>
    <w:rsid w:val="6DDE35E8"/>
    <w:rsid w:val="6DE65A7A"/>
    <w:rsid w:val="6DE92FA2"/>
    <w:rsid w:val="6DEE0E7D"/>
    <w:rsid w:val="6DEF6BC8"/>
    <w:rsid w:val="6DF574ED"/>
    <w:rsid w:val="6DF81839"/>
    <w:rsid w:val="6E0048DC"/>
    <w:rsid w:val="6E075019"/>
    <w:rsid w:val="6E0766A1"/>
    <w:rsid w:val="6E1419C0"/>
    <w:rsid w:val="6E166FE2"/>
    <w:rsid w:val="6E183FF4"/>
    <w:rsid w:val="6E1B11E5"/>
    <w:rsid w:val="6E1D151C"/>
    <w:rsid w:val="6E2E7D17"/>
    <w:rsid w:val="6E3323DD"/>
    <w:rsid w:val="6E3761D3"/>
    <w:rsid w:val="6E392DDA"/>
    <w:rsid w:val="6E3E2033"/>
    <w:rsid w:val="6E411943"/>
    <w:rsid w:val="6E440060"/>
    <w:rsid w:val="6E442CF5"/>
    <w:rsid w:val="6E54575C"/>
    <w:rsid w:val="6E5A2999"/>
    <w:rsid w:val="6E612C3F"/>
    <w:rsid w:val="6E6F6D88"/>
    <w:rsid w:val="6E702FE8"/>
    <w:rsid w:val="6E706B87"/>
    <w:rsid w:val="6E766C71"/>
    <w:rsid w:val="6E7926F7"/>
    <w:rsid w:val="6E7B110F"/>
    <w:rsid w:val="6E8A2A35"/>
    <w:rsid w:val="6EA04FAE"/>
    <w:rsid w:val="6EAA59A3"/>
    <w:rsid w:val="6EAA79ED"/>
    <w:rsid w:val="6EC161BE"/>
    <w:rsid w:val="6ECD08F1"/>
    <w:rsid w:val="6EDF2531"/>
    <w:rsid w:val="6EE1335D"/>
    <w:rsid w:val="6EEF6508"/>
    <w:rsid w:val="6EF02682"/>
    <w:rsid w:val="6EFF1809"/>
    <w:rsid w:val="6F19615F"/>
    <w:rsid w:val="6F1A60C4"/>
    <w:rsid w:val="6F231E41"/>
    <w:rsid w:val="6F244447"/>
    <w:rsid w:val="6F303DE1"/>
    <w:rsid w:val="6F331C81"/>
    <w:rsid w:val="6F331F52"/>
    <w:rsid w:val="6F362062"/>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10B29"/>
    <w:rsid w:val="6FAA2D8A"/>
    <w:rsid w:val="6FC02217"/>
    <w:rsid w:val="6FC34E9D"/>
    <w:rsid w:val="6FC60A07"/>
    <w:rsid w:val="6FC90F86"/>
    <w:rsid w:val="6FCD3BC3"/>
    <w:rsid w:val="6FCE2BBA"/>
    <w:rsid w:val="6FDF40F5"/>
    <w:rsid w:val="6FE0165C"/>
    <w:rsid w:val="6FE05F95"/>
    <w:rsid w:val="6FF06B6B"/>
    <w:rsid w:val="6FF97C31"/>
    <w:rsid w:val="6FFC64FF"/>
    <w:rsid w:val="7001428F"/>
    <w:rsid w:val="700E7127"/>
    <w:rsid w:val="70133236"/>
    <w:rsid w:val="70156307"/>
    <w:rsid w:val="7016485B"/>
    <w:rsid w:val="701C590F"/>
    <w:rsid w:val="702033F7"/>
    <w:rsid w:val="702D10A9"/>
    <w:rsid w:val="70315D3B"/>
    <w:rsid w:val="703D58C4"/>
    <w:rsid w:val="70453D87"/>
    <w:rsid w:val="704E5E48"/>
    <w:rsid w:val="7053674B"/>
    <w:rsid w:val="7055360F"/>
    <w:rsid w:val="70642BE6"/>
    <w:rsid w:val="706F497B"/>
    <w:rsid w:val="70724AB3"/>
    <w:rsid w:val="70916EF8"/>
    <w:rsid w:val="709261ED"/>
    <w:rsid w:val="70A02568"/>
    <w:rsid w:val="70AD230C"/>
    <w:rsid w:val="70B91785"/>
    <w:rsid w:val="70C41020"/>
    <w:rsid w:val="70CC1017"/>
    <w:rsid w:val="70CF255C"/>
    <w:rsid w:val="70DC2C89"/>
    <w:rsid w:val="70DD041E"/>
    <w:rsid w:val="70DD743F"/>
    <w:rsid w:val="70E3150B"/>
    <w:rsid w:val="70E67B77"/>
    <w:rsid w:val="70F323B0"/>
    <w:rsid w:val="70FD7C9B"/>
    <w:rsid w:val="710221FA"/>
    <w:rsid w:val="71094431"/>
    <w:rsid w:val="710D3478"/>
    <w:rsid w:val="710F7585"/>
    <w:rsid w:val="711805A6"/>
    <w:rsid w:val="711A79AD"/>
    <w:rsid w:val="71217446"/>
    <w:rsid w:val="71224F32"/>
    <w:rsid w:val="7123463F"/>
    <w:rsid w:val="713B1ED6"/>
    <w:rsid w:val="714463AC"/>
    <w:rsid w:val="7144693A"/>
    <w:rsid w:val="71525708"/>
    <w:rsid w:val="71542A3C"/>
    <w:rsid w:val="71584711"/>
    <w:rsid w:val="71595F23"/>
    <w:rsid w:val="716A4C59"/>
    <w:rsid w:val="716D3AF0"/>
    <w:rsid w:val="716F5983"/>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F46D71"/>
    <w:rsid w:val="71F96411"/>
    <w:rsid w:val="71FA7506"/>
    <w:rsid w:val="72061465"/>
    <w:rsid w:val="722F766C"/>
    <w:rsid w:val="723256D8"/>
    <w:rsid w:val="72385872"/>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FE3E8E"/>
    <w:rsid w:val="731B711B"/>
    <w:rsid w:val="731C3ED2"/>
    <w:rsid w:val="731E5631"/>
    <w:rsid w:val="732009B8"/>
    <w:rsid w:val="732B0C72"/>
    <w:rsid w:val="733271A4"/>
    <w:rsid w:val="73330C63"/>
    <w:rsid w:val="733863E3"/>
    <w:rsid w:val="733A3332"/>
    <w:rsid w:val="733C1D9D"/>
    <w:rsid w:val="733E46B2"/>
    <w:rsid w:val="733E59D9"/>
    <w:rsid w:val="73597F33"/>
    <w:rsid w:val="7375490C"/>
    <w:rsid w:val="73757E63"/>
    <w:rsid w:val="737D2F4F"/>
    <w:rsid w:val="738B029F"/>
    <w:rsid w:val="73900D21"/>
    <w:rsid w:val="739815E8"/>
    <w:rsid w:val="739A7114"/>
    <w:rsid w:val="739F2349"/>
    <w:rsid w:val="739F6287"/>
    <w:rsid w:val="73A242CD"/>
    <w:rsid w:val="73A935F2"/>
    <w:rsid w:val="73AB6516"/>
    <w:rsid w:val="73AC333B"/>
    <w:rsid w:val="73B11DBC"/>
    <w:rsid w:val="73B1795C"/>
    <w:rsid w:val="73B51018"/>
    <w:rsid w:val="73C340B3"/>
    <w:rsid w:val="73C46797"/>
    <w:rsid w:val="73C72DB3"/>
    <w:rsid w:val="73C854F0"/>
    <w:rsid w:val="73CE0B05"/>
    <w:rsid w:val="73D007EE"/>
    <w:rsid w:val="73D27A00"/>
    <w:rsid w:val="73D31801"/>
    <w:rsid w:val="73D9581C"/>
    <w:rsid w:val="73DA2FBB"/>
    <w:rsid w:val="73DC2CAB"/>
    <w:rsid w:val="73DC5744"/>
    <w:rsid w:val="73E36876"/>
    <w:rsid w:val="73E72CB9"/>
    <w:rsid w:val="74014C0C"/>
    <w:rsid w:val="741B5358"/>
    <w:rsid w:val="74202F12"/>
    <w:rsid w:val="742C093F"/>
    <w:rsid w:val="742F68DF"/>
    <w:rsid w:val="7435797F"/>
    <w:rsid w:val="7442738A"/>
    <w:rsid w:val="744A0545"/>
    <w:rsid w:val="744F7C70"/>
    <w:rsid w:val="74521009"/>
    <w:rsid w:val="74632A31"/>
    <w:rsid w:val="7465205B"/>
    <w:rsid w:val="746954DB"/>
    <w:rsid w:val="74743C33"/>
    <w:rsid w:val="747640DF"/>
    <w:rsid w:val="747E6036"/>
    <w:rsid w:val="7482175B"/>
    <w:rsid w:val="74843F0D"/>
    <w:rsid w:val="74A67409"/>
    <w:rsid w:val="74B37F42"/>
    <w:rsid w:val="74B94875"/>
    <w:rsid w:val="74BA4FF9"/>
    <w:rsid w:val="74C311F6"/>
    <w:rsid w:val="74C53F19"/>
    <w:rsid w:val="74CA0770"/>
    <w:rsid w:val="74D52F3D"/>
    <w:rsid w:val="74D81528"/>
    <w:rsid w:val="74D96025"/>
    <w:rsid w:val="74DA07A2"/>
    <w:rsid w:val="74E1491C"/>
    <w:rsid w:val="74E67A31"/>
    <w:rsid w:val="74F61278"/>
    <w:rsid w:val="74F90505"/>
    <w:rsid w:val="74FC67D7"/>
    <w:rsid w:val="7501178C"/>
    <w:rsid w:val="75092044"/>
    <w:rsid w:val="75124563"/>
    <w:rsid w:val="751274A1"/>
    <w:rsid w:val="751C2143"/>
    <w:rsid w:val="75295853"/>
    <w:rsid w:val="752D2921"/>
    <w:rsid w:val="752F1869"/>
    <w:rsid w:val="752F2DAC"/>
    <w:rsid w:val="75631790"/>
    <w:rsid w:val="7566472C"/>
    <w:rsid w:val="756B1E1E"/>
    <w:rsid w:val="7578413D"/>
    <w:rsid w:val="757B64ED"/>
    <w:rsid w:val="757C232A"/>
    <w:rsid w:val="75851DCA"/>
    <w:rsid w:val="758F3A2A"/>
    <w:rsid w:val="7599617F"/>
    <w:rsid w:val="759D7802"/>
    <w:rsid w:val="75A011FF"/>
    <w:rsid w:val="75A70E4F"/>
    <w:rsid w:val="75AA3F51"/>
    <w:rsid w:val="75B11420"/>
    <w:rsid w:val="75B263D3"/>
    <w:rsid w:val="75DC2372"/>
    <w:rsid w:val="75E16CC1"/>
    <w:rsid w:val="75F22E0F"/>
    <w:rsid w:val="7600000E"/>
    <w:rsid w:val="760021B6"/>
    <w:rsid w:val="760950F4"/>
    <w:rsid w:val="76122AB3"/>
    <w:rsid w:val="76154B74"/>
    <w:rsid w:val="761C414A"/>
    <w:rsid w:val="761D237D"/>
    <w:rsid w:val="76380CDC"/>
    <w:rsid w:val="76383420"/>
    <w:rsid w:val="76411431"/>
    <w:rsid w:val="7649562B"/>
    <w:rsid w:val="764F7C59"/>
    <w:rsid w:val="76536622"/>
    <w:rsid w:val="765566B4"/>
    <w:rsid w:val="76605088"/>
    <w:rsid w:val="766477E2"/>
    <w:rsid w:val="7668119A"/>
    <w:rsid w:val="766966D4"/>
    <w:rsid w:val="766E17F9"/>
    <w:rsid w:val="76894FB9"/>
    <w:rsid w:val="768C1EBA"/>
    <w:rsid w:val="768E260E"/>
    <w:rsid w:val="769568F8"/>
    <w:rsid w:val="76993596"/>
    <w:rsid w:val="769F0134"/>
    <w:rsid w:val="76B14AAD"/>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41D95"/>
    <w:rsid w:val="77095079"/>
    <w:rsid w:val="7718408C"/>
    <w:rsid w:val="7723073F"/>
    <w:rsid w:val="772527B2"/>
    <w:rsid w:val="772A6A8E"/>
    <w:rsid w:val="77327BED"/>
    <w:rsid w:val="773B25F8"/>
    <w:rsid w:val="773B48CE"/>
    <w:rsid w:val="773D0C62"/>
    <w:rsid w:val="7743414C"/>
    <w:rsid w:val="774551B5"/>
    <w:rsid w:val="77523DCF"/>
    <w:rsid w:val="77606B3D"/>
    <w:rsid w:val="776870B9"/>
    <w:rsid w:val="776967FB"/>
    <w:rsid w:val="776D4583"/>
    <w:rsid w:val="7776540C"/>
    <w:rsid w:val="777A37E1"/>
    <w:rsid w:val="778100C2"/>
    <w:rsid w:val="77855EB4"/>
    <w:rsid w:val="779D35D8"/>
    <w:rsid w:val="77AA135C"/>
    <w:rsid w:val="77AB7E27"/>
    <w:rsid w:val="77AC14DA"/>
    <w:rsid w:val="77AD64CA"/>
    <w:rsid w:val="77AF3504"/>
    <w:rsid w:val="77B36F7C"/>
    <w:rsid w:val="77C926F0"/>
    <w:rsid w:val="77CA0362"/>
    <w:rsid w:val="77D17A81"/>
    <w:rsid w:val="77E40C30"/>
    <w:rsid w:val="77FC1B84"/>
    <w:rsid w:val="780752E6"/>
    <w:rsid w:val="780B6CC7"/>
    <w:rsid w:val="78153F77"/>
    <w:rsid w:val="78185315"/>
    <w:rsid w:val="781C67FA"/>
    <w:rsid w:val="782378AE"/>
    <w:rsid w:val="78296DAC"/>
    <w:rsid w:val="783267CC"/>
    <w:rsid w:val="783E418B"/>
    <w:rsid w:val="783F1754"/>
    <w:rsid w:val="784E3C01"/>
    <w:rsid w:val="78570849"/>
    <w:rsid w:val="78575D9F"/>
    <w:rsid w:val="78600977"/>
    <w:rsid w:val="78617AF2"/>
    <w:rsid w:val="78626899"/>
    <w:rsid w:val="786421F2"/>
    <w:rsid w:val="786616B3"/>
    <w:rsid w:val="786E5D08"/>
    <w:rsid w:val="78812F7C"/>
    <w:rsid w:val="78975C7D"/>
    <w:rsid w:val="78A51B95"/>
    <w:rsid w:val="78AA6975"/>
    <w:rsid w:val="78C15B1C"/>
    <w:rsid w:val="78C359B3"/>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F537B"/>
    <w:rsid w:val="79344437"/>
    <w:rsid w:val="79367982"/>
    <w:rsid w:val="793D5C2F"/>
    <w:rsid w:val="793F7F0E"/>
    <w:rsid w:val="794A336F"/>
    <w:rsid w:val="79537099"/>
    <w:rsid w:val="79552D08"/>
    <w:rsid w:val="795E7ED2"/>
    <w:rsid w:val="79672E22"/>
    <w:rsid w:val="79677010"/>
    <w:rsid w:val="796E6578"/>
    <w:rsid w:val="797121AE"/>
    <w:rsid w:val="797E1825"/>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66C93"/>
    <w:rsid w:val="79F16E80"/>
    <w:rsid w:val="79F842C2"/>
    <w:rsid w:val="79FA0A29"/>
    <w:rsid w:val="79FC6E04"/>
    <w:rsid w:val="79FE2A4E"/>
    <w:rsid w:val="7A081D42"/>
    <w:rsid w:val="7A0A6E0F"/>
    <w:rsid w:val="7A0A7223"/>
    <w:rsid w:val="7A0C4EA7"/>
    <w:rsid w:val="7A12552F"/>
    <w:rsid w:val="7A1524DD"/>
    <w:rsid w:val="7A1A1772"/>
    <w:rsid w:val="7A1E1DC3"/>
    <w:rsid w:val="7A2751AD"/>
    <w:rsid w:val="7A276994"/>
    <w:rsid w:val="7A3B034D"/>
    <w:rsid w:val="7A3F158B"/>
    <w:rsid w:val="7A4A132A"/>
    <w:rsid w:val="7A535840"/>
    <w:rsid w:val="7A6736BC"/>
    <w:rsid w:val="7A6A7B3B"/>
    <w:rsid w:val="7A721F7E"/>
    <w:rsid w:val="7A746574"/>
    <w:rsid w:val="7A7678E5"/>
    <w:rsid w:val="7A7B24DD"/>
    <w:rsid w:val="7A7D2094"/>
    <w:rsid w:val="7A7F65CA"/>
    <w:rsid w:val="7A867241"/>
    <w:rsid w:val="7A876B11"/>
    <w:rsid w:val="7A88301C"/>
    <w:rsid w:val="7A963A48"/>
    <w:rsid w:val="7A9660A3"/>
    <w:rsid w:val="7A9861CB"/>
    <w:rsid w:val="7A986784"/>
    <w:rsid w:val="7ABB3E82"/>
    <w:rsid w:val="7AC3568E"/>
    <w:rsid w:val="7AD71052"/>
    <w:rsid w:val="7AD9797E"/>
    <w:rsid w:val="7ADE3DB2"/>
    <w:rsid w:val="7AE5682B"/>
    <w:rsid w:val="7AEE60EE"/>
    <w:rsid w:val="7B0E060E"/>
    <w:rsid w:val="7B0F5219"/>
    <w:rsid w:val="7B177A77"/>
    <w:rsid w:val="7B193032"/>
    <w:rsid w:val="7B1B1CF8"/>
    <w:rsid w:val="7B26484C"/>
    <w:rsid w:val="7B2B13FD"/>
    <w:rsid w:val="7B3339FA"/>
    <w:rsid w:val="7B346599"/>
    <w:rsid w:val="7B44094D"/>
    <w:rsid w:val="7B460BFD"/>
    <w:rsid w:val="7B4910BE"/>
    <w:rsid w:val="7B4A7A19"/>
    <w:rsid w:val="7B5D3226"/>
    <w:rsid w:val="7B5E4EEC"/>
    <w:rsid w:val="7B674BD7"/>
    <w:rsid w:val="7B722498"/>
    <w:rsid w:val="7B782690"/>
    <w:rsid w:val="7B7F3966"/>
    <w:rsid w:val="7B80148D"/>
    <w:rsid w:val="7B821ADA"/>
    <w:rsid w:val="7B8F5DA2"/>
    <w:rsid w:val="7B926883"/>
    <w:rsid w:val="7BA4369C"/>
    <w:rsid w:val="7BA71440"/>
    <w:rsid w:val="7BAE696E"/>
    <w:rsid w:val="7BAF3C86"/>
    <w:rsid w:val="7BC23E12"/>
    <w:rsid w:val="7BC92A6F"/>
    <w:rsid w:val="7BD36780"/>
    <w:rsid w:val="7BD4048E"/>
    <w:rsid w:val="7BD968AC"/>
    <w:rsid w:val="7BDE524C"/>
    <w:rsid w:val="7BEA5E74"/>
    <w:rsid w:val="7BF577C1"/>
    <w:rsid w:val="7BF9001B"/>
    <w:rsid w:val="7BFE0389"/>
    <w:rsid w:val="7BFE08FA"/>
    <w:rsid w:val="7C091716"/>
    <w:rsid w:val="7C126AEB"/>
    <w:rsid w:val="7C1F2070"/>
    <w:rsid w:val="7C260105"/>
    <w:rsid w:val="7C2900A2"/>
    <w:rsid w:val="7C295D17"/>
    <w:rsid w:val="7C2A10CD"/>
    <w:rsid w:val="7C2D2AE7"/>
    <w:rsid w:val="7C4A5A50"/>
    <w:rsid w:val="7C4B681D"/>
    <w:rsid w:val="7C4C575E"/>
    <w:rsid w:val="7C632511"/>
    <w:rsid w:val="7C640974"/>
    <w:rsid w:val="7C643EF7"/>
    <w:rsid w:val="7C690B20"/>
    <w:rsid w:val="7C724EAE"/>
    <w:rsid w:val="7C780AD5"/>
    <w:rsid w:val="7C7A14F2"/>
    <w:rsid w:val="7C7E2FFC"/>
    <w:rsid w:val="7C867154"/>
    <w:rsid w:val="7C9427B3"/>
    <w:rsid w:val="7C9E5A77"/>
    <w:rsid w:val="7CB74F4A"/>
    <w:rsid w:val="7CB80138"/>
    <w:rsid w:val="7CB838AF"/>
    <w:rsid w:val="7CBE6F50"/>
    <w:rsid w:val="7CC639C6"/>
    <w:rsid w:val="7CC96839"/>
    <w:rsid w:val="7CCC3CFE"/>
    <w:rsid w:val="7CCD12D3"/>
    <w:rsid w:val="7CD40480"/>
    <w:rsid w:val="7CD505D1"/>
    <w:rsid w:val="7CD6692A"/>
    <w:rsid w:val="7CE215AC"/>
    <w:rsid w:val="7CE25B4A"/>
    <w:rsid w:val="7CE3422B"/>
    <w:rsid w:val="7CE5443B"/>
    <w:rsid w:val="7CE76B7F"/>
    <w:rsid w:val="7CED09D9"/>
    <w:rsid w:val="7CF87323"/>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E15A0"/>
    <w:rsid w:val="7DD03D33"/>
    <w:rsid w:val="7DD410E6"/>
    <w:rsid w:val="7DD603AD"/>
    <w:rsid w:val="7DD82F1A"/>
    <w:rsid w:val="7DDA1110"/>
    <w:rsid w:val="7DE020DC"/>
    <w:rsid w:val="7DE449CE"/>
    <w:rsid w:val="7DEC05A8"/>
    <w:rsid w:val="7DED1348"/>
    <w:rsid w:val="7DEE71DF"/>
    <w:rsid w:val="7DF66186"/>
    <w:rsid w:val="7E007B1A"/>
    <w:rsid w:val="7E0A5EA4"/>
    <w:rsid w:val="7E0A72D5"/>
    <w:rsid w:val="7E0B3C08"/>
    <w:rsid w:val="7E1749F2"/>
    <w:rsid w:val="7E1C2B95"/>
    <w:rsid w:val="7E1E3CF4"/>
    <w:rsid w:val="7E212526"/>
    <w:rsid w:val="7E262B03"/>
    <w:rsid w:val="7E2E765A"/>
    <w:rsid w:val="7E324C10"/>
    <w:rsid w:val="7E3B7336"/>
    <w:rsid w:val="7E3D35D7"/>
    <w:rsid w:val="7E466A84"/>
    <w:rsid w:val="7E472FFE"/>
    <w:rsid w:val="7E4A6379"/>
    <w:rsid w:val="7E5248E3"/>
    <w:rsid w:val="7E66305F"/>
    <w:rsid w:val="7E6854DB"/>
    <w:rsid w:val="7E6C43B3"/>
    <w:rsid w:val="7E77762F"/>
    <w:rsid w:val="7E793E63"/>
    <w:rsid w:val="7E7B1715"/>
    <w:rsid w:val="7E8031F2"/>
    <w:rsid w:val="7E860496"/>
    <w:rsid w:val="7E956D81"/>
    <w:rsid w:val="7E9611E7"/>
    <w:rsid w:val="7E9963F8"/>
    <w:rsid w:val="7E9D0633"/>
    <w:rsid w:val="7EA82B9C"/>
    <w:rsid w:val="7EB13A3E"/>
    <w:rsid w:val="7EB16AB6"/>
    <w:rsid w:val="7EBD651F"/>
    <w:rsid w:val="7EC07C28"/>
    <w:rsid w:val="7ECB3BBC"/>
    <w:rsid w:val="7ED83896"/>
    <w:rsid w:val="7EDC2729"/>
    <w:rsid w:val="7EE15DD1"/>
    <w:rsid w:val="7EEB46E8"/>
    <w:rsid w:val="7EEE3759"/>
    <w:rsid w:val="7EF04016"/>
    <w:rsid w:val="7EF94F98"/>
    <w:rsid w:val="7EFB200E"/>
    <w:rsid w:val="7EFF0830"/>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6566E6"/>
    <w:rsid w:val="7F6A7C64"/>
    <w:rsid w:val="7F6B0BA4"/>
    <w:rsid w:val="7F6E0CE1"/>
    <w:rsid w:val="7F6F6E86"/>
    <w:rsid w:val="7F8A3738"/>
    <w:rsid w:val="7F8B3191"/>
    <w:rsid w:val="7F8E4655"/>
    <w:rsid w:val="7F8E6809"/>
    <w:rsid w:val="7F987985"/>
    <w:rsid w:val="7F9C63C5"/>
    <w:rsid w:val="7F9E0C2E"/>
    <w:rsid w:val="7FAF35C9"/>
    <w:rsid w:val="7FAF535A"/>
    <w:rsid w:val="7FB620B9"/>
    <w:rsid w:val="7FBE4780"/>
    <w:rsid w:val="7FC07CDA"/>
    <w:rsid w:val="7FC33EC6"/>
    <w:rsid w:val="7FD30895"/>
    <w:rsid w:val="7FD52EF4"/>
    <w:rsid w:val="7FE932BA"/>
    <w:rsid w:val="7FEC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admin</cp:lastModifiedBy>
  <cp:lastPrinted>2024-05-31T07:36:55Z</cp:lastPrinted>
  <dcterms:modified xsi:type="dcterms:W3CDTF">2024-05-31T08:06:06Z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2AFE29251F2D47119EA111B2B617C6AF_13</vt:lpwstr>
  </property>
</Properties>
</file>