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5</w:t>
      </w:r>
      <w:r>
        <w:rPr>
          <w:rFonts w:hint="default" w:ascii="Times New Roman" w:hAnsi="Times New Roman" w:eastAsia="经典行楷简" w:cs="Times New Roman"/>
          <w:b w:val="0"/>
          <w:bCs/>
          <w:color w:val="2E75B6" w:themeColor="accent1" w:themeShade="BF"/>
          <w:kern w:val="36"/>
          <w:sz w:val="44"/>
          <w:szCs w:val="44"/>
        </w:rPr>
        <w:t>年第</w:t>
      </w:r>
      <w:r>
        <w:rPr>
          <w:rFonts w:hint="default" w:ascii="Times New Roman" w:hAnsi="Times New Roman" w:eastAsia="经典行楷简" w:cs="Times New Roman"/>
          <w:b w:val="0"/>
          <w:bCs/>
          <w:color w:val="2E75B6" w:themeColor="accent1" w:themeShade="BF"/>
          <w:kern w:val="36"/>
          <w:sz w:val="44"/>
          <w:szCs w:val="44"/>
          <w:lang w:val="en-US" w:eastAsia="zh-CN"/>
        </w:rPr>
        <w:t>6</w:t>
      </w:r>
      <w:r>
        <w:rPr>
          <w:rFonts w:hint="default" w:ascii="Times New Roman" w:hAnsi="Times New Roman" w:eastAsia="经典行楷简" w:cs="Times New Roman"/>
          <w:b w:val="0"/>
          <w:bCs/>
          <w:color w:val="2E75B6" w:themeColor="accent1" w:themeShade="BF"/>
          <w:kern w:val="36"/>
          <w:sz w:val="44"/>
          <w:szCs w:val="44"/>
        </w:rPr>
        <w:t>期</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30</w:t>
      </w:r>
      <w:r>
        <w:rPr>
          <w:rFonts w:hint="default"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2</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5</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2</w:t>
      </w:r>
      <w:r>
        <w:rPr>
          <w:rFonts w:hint="default" w:ascii="Times New Roman" w:hAnsi="Times New Roman" w:eastAsia="方正楷体_GBK" w:cs="Times New Roman"/>
          <w:b w:val="0"/>
          <w:bCs/>
          <w:color w:val="000000"/>
          <w:kern w:val="36"/>
          <w:sz w:val="32"/>
          <w:szCs w:val="32"/>
          <w:highlight w:val="none"/>
        </w:rPr>
        <w:t>月</w:t>
      </w:r>
      <w:r>
        <w:rPr>
          <w:rFonts w:hint="default" w:ascii="Times New Roman" w:hAnsi="Times New Roman" w:eastAsia="方正楷体_GBK" w:cs="Times New Roman"/>
          <w:b w:val="0"/>
          <w:bCs/>
          <w:color w:val="000000"/>
          <w:kern w:val="36"/>
          <w:sz w:val="32"/>
          <w:szCs w:val="32"/>
          <w:highlight w:val="none"/>
          <w:lang w:val="en-US" w:eastAsia="zh-CN"/>
        </w:rPr>
        <w:t>24</w:t>
      </w:r>
      <w:r>
        <w:rPr>
          <w:rFonts w:hint="default" w:ascii="Times New Roman" w:hAnsi="Times New Roman" w:eastAsia="方正楷体_GBK" w:cs="Times New Roman"/>
          <w:b w:val="0"/>
          <w:bCs/>
          <w:color w:val="000000"/>
          <w:kern w:val="36"/>
          <w:sz w:val="32"/>
          <w:szCs w:val="32"/>
          <w:highlight w:val="none"/>
        </w:rPr>
        <w:t>日</w:t>
      </w:r>
    </w:p>
    <w:p>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44"/>
          <w:szCs w:val="4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eastAsia" w:ascii="方正楷体_GBK" w:hAnsi="方正楷体_GBK" w:eastAsia="方正楷体_GBK" w:cs="方正楷体_GBK"/>
          <w:b/>
          <w:color w:val="auto"/>
          <w:spacing w:val="0"/>
          <w:kern w:val="36"/>
          <w:sz w:val="30"/>
          <w:szCs w:val="30"/>
          <w:lang w:val="en-US" w:eastAsia="zh-CN"/>
        </w:rPr>
      </w:pPr>
      <w:r>
        <w:rPr>
          <w:rFonts w:hint="default" w:ascii="方正楷体_GBK" w:hAnsi="方正楷体_GBK" w:eastAsia="方正楷体_GBK" w:cs="方正楷体_GBK"/>
          <w:b/>
          <w:color w:val="auto"/>
          <w:spacing w:val="0"/>
          <w:kern w:val="36"/>
          <w:sz w:val="30"/>
          <w:szCs w:val="30"/>
          <w:lang w:val="en-US" w:eastAsia="zh-CN"/>
        </w:rPr>
        <w:t>省贸促会领导赴中国银行江苏省分行调研</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01</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default" w:ascii="方正楷体_GBK" w:hAnsi="方正楷体_GBK" w:eastAsia="方正楷体_GBK" w:cs="方正楷体_GBK"/>
          <w:b/>
          <w:color w:val="auto"/>
          <w:spacing w:val="0"/>
          <w:kern w:val="36"/>
          <w:sz w:val="30"/>
          <w:szCs w:val="30"/>
          <w:lang w:val="en-US" w:eastAsia="zh-CN"/>
        </w:rPr>
        <w:t>省贸促会领导赴华瑞时尚集团调研</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02</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11"/>
          <w:kern w:val="36"/>
          <w:sz w:val="30"/>
          <w:szCs w:val="30"/>
          <w:lang w:val="en-US" w:eastAsia="zh-CN"/>
        </w:rPr>
        <w:t>省贸促会领导出席摩洛哥电动车与储能展启动仪式发布会 / 0</w:t>
      </w:r>
      <w:r>
        <w:rPr>
          <w:rFonts w:hint="default" w:ascii="Times New Roman" w:hAnsi="Times New Roman" w:eastAsia="方正楷体_GBK" w:cs="Times New Roman"/>
          <w:b/>
          <w:color w:val="auto"/>
          <w:spacing w:val="-11"/>
          <w:kern w:val="36"/>
          <w:sz w:val="30"/>
          <w:szCs w:val="30"/>
          <w:lang w:val="en-US" w:eastAsia="zh-CN"/>
        </w:rPr>
        <w:t>3</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11"/>
          <w:kern w:val="36"/>
          <w:sz w:val="30"/>
          <w:szCs w:val="30"/>
          <w:lang w:val="en-US" w:eastAsia="zh-CN"/>
        </w:rPr>
        <w:t>省贸促会领导赴中江国际集团、汇鸿集团调研</w:t>
      </w:r>
      <w:r>
        <w:rPr>
          <w:rFonts w:hint="default" w:ascii="Times New Roman" w:hAnsi="Times New Roman" w:eastAsia="方正楷体_GBK" w:cs="Times New Roman"/>
          <w:b/>
          <w:color w:val="auto"/>
          <w:spacing w:val="-11"/>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04</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方正楷体_GBK" w:hAnsi="方正楷体_GBK" w:eastAsia="方正楷体_GBK" w:cs="方正楷体_GBK"/>
          <w:b/>
          <w:color w:val="auto"/>
          <w:spacing w:val="0"/>
          <w:kern w:val="36"/>
          <w:sz w:val="30"/>
          <w:szCs w:val="30"/>
          <w:lang w:val="en-US" w:eastAsia="zh-CN"/>
        </w:rPr>
      </w:pPr>
      <w:r>
        <w:rPr>
          <w:rFonts w:hint="eastAsia" w:ascii="Times New Roman" w:hAnsi="Times New Roman" w:eastAsia="方正楷体_GBK" w:cs="Times New Roman"/>
          <w:b/>
          <w:color w:val="auto"/>
          <w:spacing w:val="-11"/>
          <w:kern w:val="36"/>
          <w:sz w:val="30"/>
          <w:szCs w:val="30"/>
          <w:lang w:val="en-US" w:eastAsia="zh-CN"/>
        </w:rPr>
        <w:t>南微医学完成跨国收购，开启全球布局新篇章</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0</w:t>
      </w:r>
      <w:r>
        <w:rPr>
          <w:rFonts w:hint="default" w:ascii="Times New Roman" w:hAnsi="Times New Roman" w:eastAsia="方正楷体_GBK" w:cs="Times New Roman"/>
          <w:b/>
          <w:color w:val="auto"/>
          <w:spacing w:val="-11"/>
          <w:kern w:val="36"/>
          <w:sz w:val="30"/>
          <w:szCs w:val="30"/>
          <w:lang w:val="en-US" w:eastAsia="zh-CN"/>
        </w:rPr>
        <w:t>5</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方正楷体_GBK" w:hAnsi="方正楷体_GBK" w:eastAsia="方正楷体_GBK" w:cs="方正楷体_GBK"/>
          <w:b/>
          <w:color w:val="auto"/>
          <w:spacing w:val="0"/>
          <w:kern w:val="36"/>
          <w:sz w:val="30"/>
          <w:szCs w:val="30"/>
          <w:lang w:val="en-US" w:eastAsia="zh-CN"/>
        </w:rPr>
      </w:pPr>
      <w:r>
        <w:rPr>
          <w:rFonts w:hint="eastAsia" w:ascii="Times New Roman" w:hAnsi="Times New Roman" w:eastAsia="方正楷体_GBK" w:cs="Times New Roman"/>
          <w:b/>
          <w:color w:val="auto"/>
          <w:spacing w:val="-11"/>
          <w:kern w:val="36"/>
          <w:sz w:val="30"/>
          <w:szCs w:val="30"/>
          <w:lang w:val="en-US" w:eastAsia="zh-CN"/>
        </w:rPr>
        <w:t>南京诺唯赞荣膺第五届国际科创节“2024年度医疗科技创新奖”</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0</w:t>
      </w:r>
      <w:r>
        <w:rPr>
          <w:rFonts w:hint="default" w:ascii="Times New Roman" w:hAnsi="Times New Roman" w:eastAsia="方正楷体_GBK" w:cs="Times New Roman"/>
          <w:b/>
          <w:color w:val="auto"/>
          <w:spacing w:val="-11"/>
          <w:kern w:val="36"/>
          <w:sz w:val="30"/>
          <w:szCs w:val="30"/>
          <w:lang w:val="en-US" w:eastAsia="zh-CN"/>
        </w:rPr>
        <w:t>6</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方正楷体_GBK" w:hAnsi="方正楷体_GBK" w:eastAsia="方正楷体_GBK" w:cs="方正楷体_GBK"/>
          <w:b/>
          <w:color w:val="auto"/>
          <w:spacing w:val="0"/>
          <w:kern w:val="36"/>
          <w:sz w:val="30"/>
          <w:szCs w:val="30"/>
          <w:lang w:val="en-US" w:eastAsia="zh-CN"/>
        </w:rPr>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pPr>
      <w:r>
        <w:rPr>
          <w:rFonts w:hint="eastAsia" w:ascii="Times New Roman" w:hAnsi="Times New Roman" w:eastAsia="方正楷体_GBK" w:cs="Times New Roman"/>
          <w:b/>
          <w:color w:val="auto"/>
          <w:spacing w:val="-11"/>
          <w:kern w:val="36"/>
          <w:sz w:val="30"/>
          <w:szCs w:val="30"/>
          <w:lang w:val="en-US" w:eastAsia="zh-CN"/>
        </w:rPr>
        <w:t>德恒南京成功入选全省首批涉外法律服务重点机构培育对象名单</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/0</w:t>
      </w:r>
      <w:r>
        <w:rPr>
          <w:rFonts w:hint="default" w:ascii="Times New Roman" w:hAnsi="Times New Roman" w:eastAsia="方正楷体_GBK" w:cs="Times New Roman"/>
          <w:b/>
          <w:color w:val="auto"/>
          <w:spacing w:val="-11"/>
          <w:kern w:val="36"/>
          <w:sz w:val="30"/>
          <w:szCs w:val="30"/>
          <w:lang w:val="en-US" w:eastAsia="zh-CN"/>
        </w:rPr>
        <w:t>7</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r>
        <w:rPr>
          <w:rFonts w:hint="default" w:ascii="Times New Roman" w:hAnsi="Times New Roman" w:eastAsia="经典行楷简" w:cs="Times New Roman"/>
          <w:b/>
          <w:bCs/>
          <w:color w:val="FF0000"/>
          <w:sz w:val="96"/>
          <w:szCs w:val="96"/>
          <w:lang w:val="en-US" w:eastAsia="zh-CN"/>
        </w:rPr>
        <w:t>江苏贸促动态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省贸促会领导赴中国银行江苏省分行调研</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2月14日上午，省贸促会（省国际商会）党组书记、会长王善华带队赴省国际商会副会长单位中国银行江苏省分行调研，与该行党委委员、副行长吴骏座谈交流。省贸促会（省国际商会）党组成员、副会长丛苏峰参加调研。</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王善华感谢中国银行江苏省分行长期以来对省贸促会（省国际商会）工作的关心支持。他介绍了2025年日本大阪世博会中国馆“江苏周”等重点境内外经贸活动，希望双方围绕“一中心一基地一枢纽”建设，加强沟通、共享资源，省贸促会将进一步发挥联通政企、融通内外、畅通供需优势，促进金融科技与企业发展相结合，助力江苏加快培育发展新质生产力，为企业国际化经营提供更大支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吴骏介绍了中国银行江苏省分行业务发展情况，希望新的一年深化合作，共同促进企业“走出去”。</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双方具体围绕数字赋能、跨境电商服务等业务开展交流、探讨合作。王善华一行还参观了中国银行江苏省分行数字金融实验室。</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560" w:firstLineChars="15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（国际商会秘书处）</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省贸促会领导赴华瑞时尚集团调研</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2月14日下午，省贸促会（省国际商会）党组书记、会长王善华带队赴省国际商会副会长单位江苏华瑞时尚集团有限公司调研，与集团董事长孙家军座谈交流。省贸促会（省国际商会）党组成员、副会长丛苏峰参加调研。</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王善华感谢华瑞时尚集团一直以来对省贸促会（省国际商会）工作的支持。他介绍了省贸促会参与第三届中国国际供应链促进博览会等重点经贸活动情况和省国际商会驻海外联络处工作情况，表示省贸促会（省国际商会）将持续扩大国际朋友圈，织密服务企业网，全力支持企业更好利用国际国内两个市场、两种资源，为企业参与国际经贸交流搭建更多平台，促进江苏更高水平对外开放。</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孙家军介绍江苏华瑞时尚集团有限公司发展历程及业务情况，希望双方进一步加强沟通交流，通过省贸促会（省国际商会）的国际经贸交流合作平台，努力向国外中高端产业链延伸。</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（国际商会秘书处）</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省贸促会领导出席摩洛哥电动车</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与储能展启动仪式发布会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2月18日，省贸促会（省国际商会）会长王善华与摩洛哥王国驻华大使馆副使沙欧琪、中东国际展览集团董事长王海林共同出席在上海举行的2025年摩洛哥电动车与储能展启动仪式发布会并致辞。省贸促会秘书长杜培军代表贸促会与中东国际展览集团签署联合举办展会合作协议。</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联合举办2025年摩洛哥电动车与储能展，是省贸促会（省国际商会）深入贯彻落实习近平总书记关于推动中摩战略伙伴关系得到更大发展重要指示精神的务实举措。展会将于11月19至22日在摩洛哥卡萨布兰卡举行，展示面积15000平方米，预计有10余个国家200多家展商参展，期间举办多种形式的配套活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本次发布会以“携手共进 驱动未来”为主题，由中东国际展览集团主办。王善华祝贺摩洛哥电动车与储能展项目顺利启动。他表示，摩洛哥是北非地区首个与我国签署共建“一带一路”合作规划的国家，其国家能源战略计划打造非洲电动车制造中心，与江苏“一中心一基地一枢纽”建设有着巨大的合作潜力。省贸促会（省国际商会）将一如既往支持企业持续拓展新兴市场，与包括中东国际展览集团在内的各界加强合作，共同努力把2025年摩洛哥电动车与储能展办得精彩、办出实效，为推进中国式现代化江苏新实践贡献贸促力量。</w:t>
      </w:r>
      <w:r>
        <w:rPr>
          <w:rFonts w:hint="default" w:asciiTheme="minorEastAsia" w:hAnsiTheme="minorEastAsia" w:cstheme="minorEastAsia"/>
          <w:color w:val="auto"/>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（贸易促进部）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省贸促会领导赴中江国际集团、汇鸿集团调研</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2月19日，省贸促会（省国际商会）党组书记、会长王善华带队赴省国际商会副会长单位中江国际集团、汇鸿集团调研，与中江国际集团党委书记、董事长宋勤波，苏豪控股集团党委委员、副总裁晋永甫，汇鸿集团党委书记、董事长杨承明等座谈交流。中江国际集团党委委员、副总经理郑一敏、张柯和省贸促会（省国际商会）党组成员、副会长丛苏峰参加座谈。</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王善华感谢中江国际集团、汇鸿集团一直以来给予省贸促会（省国际商会）工作的支持。他表示，省贸促会（省国际商会）将认真落实省委省政府工作要求，积极参与“一带一路”交汇点建设，将中阿（联酋）产能合作示范园的载体优势和省国际商会海外联络处作用结合起来，在帮助企业对接境外资源、拓展海外市场、应对国际经贸风险、支持海外仓建设等方面持续发力，支持更多有竞争力的企业走出去全球化布局，助力加快建设具有世界聚合力的双向开放枢纽。</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宋勤波、晋永甫、杨承明介绍了企业发展情况，希望进一步加强交流、同向发力，在开拓重点国际市场、促进国内外双循环发展和境外风险防范等方面深化合作，更好融入全球产业链供应链价值链。</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王善华对企业提出的诉求给予积极回应。</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（国际商会秘书处）</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0"/>
          <w:kern w:val="36"/>
          <w:sz w:val="52"/>
          <w:szCs w:val="52"/>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textAlignment w:val="auto"/>
        <w:outlineLvl w:val="0"/>
        <w:rPr>
          <w:rFonts w:hint="eastAsia" w:ascii="Times New Roman" w:hAnsi="Times New Roman" w:eastAsia="方正楷体_GBK" w:cs="Times New Roman"/>
          <w:b w:val="0"/>
          <w:bCs/>
          <w:kern w:val="0"/>
          <w:sz w:val="32"/>
          <w:szCs w:val="32"/>
          <w:lang w:val="en-US" w:eastAsia="zh-CN" w:bidi="ar-SA"/>
        </w:rPr>
      </w:pPr>
      <w:bookmarkStart w:id="0" w:name="OLE_LINK3"/>
      <w:bookmarkStart w:id="1" w:name="OLE_LINK9"/>
      <w:bookmarkStart w:id="2" w:name="OLE_LINK2"/>
      <w:r>
        <w:rPr>
          <w:rFonts w:hint="eastAsia" w:ascii="Times New Roman" w:hAnsi="Times New Roman" w:eastAsia="华文新魏" w:cs="Times New Roman"/>
          <w:b/>
          <w:bCs w:val="0"/>
          <w:color w:val="FF0000"/>
          <w:spacing w:val="0"/>
          <w:kern w:val="36"/>
          <w:sz w:val="44"/>
          <w:szCs w:val="44"/>
          <w:lang w:val="en-US" w:eastAsia="zh-CN" w:bidi="ar-SA"/>
        </w:rPr>
        <w:t>南微医学完成跨国收购，开启全球布局新篇章</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近日，我会理事单位——南微医学科技股份有限公司与Creo Medical在西班牙马德里正式完成对Creo Medical子公司CreoMedical S.L.U.（简称 “CME”）51%股权的收购交割程序，这是公司发展历程中的重要一步，也是对南微医学国际化具有战略性意义的一个新起点。</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作为中国领先的内窥镜诊断和治疗设备制造商，南微医学一直在不断扩展其海外销售渠道，并寻找有价值的创新产品合作伙伴。CME是欧洲重要的医疗设备分销商，其销售渠道和产品与南微医学高度互补。此次并购完成后，南微医学将能够为CME引入更多产品，赋能Creo Medical的研发和市场扩展工作，并为两家公司的发展带来新的动力。</w:t>
      </w:r>
    </w:p>
    <w:p>
      <w:pPr>
        <w:spacing w:line="440" w:lineRule="exact"/>
        <w:ind w:firstLine="608"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 xml:space="preserve">          （来源</w:t>
      </w:r>
      <w:r>
        <w:rPr>
          <w:rFonts w:hint="eastAsia" w:ascii="方正楷体_GBK" w:hAnsi="方正楷体_GBK" w:eastAsia="方正楷体_GBK" w:cs="方正楷体_GBK"/>
          <w:b/>
          <w:bCs/>
          <w:color w:val="FF0000"/>
          <w:spacing w:val="0"/>
          <w:kern w:val="2"/>
          <w:sz w:val="32"/>
          <w:szCs w:val="32"/>
          <w:lang w:val="en-US" w:eastAsia="zh-CN" w:bidi="ar-SA"/>
        </w:rPr>
        <w:t>：南微医学微信公众号）</w:t>
      </w:r>
    </w:p>
    <w:p>
      <w:pPr>
        <w:spacing w:line="440" w:lineRule="exact"/>
        <w:rPr>
          <w:rFonts w:hint="eastAsia" w:ascii="Times New Roman" w:hAnsi="Times New Roman" w:eastAsia="方正楷体_GBK" w:cs="Times New Roman"/>
          <w:b w:val="0"/>
          <w:bCs/>
          <w:kern w:val="0"/>
          <w:sz w:val="32"/>
          <w:szCs w:val="32"/>
          <w:lang w:val="en-US" w:eastAsia="zh-CN" w:bidi="ar-SA"/>
        </w:rPr>
      </w:pPr>
    </w:p>
    <w:p>
      <w:pPr>
        <w:spacing w:line="440" w:lineRule="exact"/>
        <w:ind w:firstLine="608"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08"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08"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08"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08"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08"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08"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jc w:val="center"/>
        <w:rPr>
          <w:rFonts w:hint="eastAsia" w:ascii="Times New Roman" w:hAnsi="Times New Roman" w:eastAsia="华文新魏" w:cs="Times New Roman"/>
          <w:b/>
          <w:bCs w:val="0"/>
          <w:color w:val="FF0000"/>
          <w:spacing w:val="0"/>
          <w:kern w:val="36"/>
          <w:sz w:val="48"/>
          <w:szCs w:val="48"/>
          <w:lang w:val="en-US" w:eastAsia="zh-CN" w:bidi="ar-SA"/>
        </w:rPr>
      </w:pPr>
      <w:r>
        <w:rPr>
          <w:rFonts w:hint="eastAsia" w:ascii="Times New Roman" w:hAnsi="Times New Roman" w:eastAsia="华文新魏" w:cs="Times New Roman"/>
          <w:b/>
          <w:bCs w:val="0"/>
          <w:color w:val="FF0000"/>
          <w:spacing w:val="0"/>
          <w:kern w:val="36"/>
          <w:sz w:val="48"/>
          <w:szCs w:val="48"/>
          <w:lang w:val="en-US" w:eastAsia="zh-CN" w:bidi="ar-SA"/>
        </w:rPr>
        <w:t>南京诺唯赞荣膺第五届国际科创节</w:t>
      </w:r>
    </w:p>
    <w:p>
      <w:pPr>
        <w:spacing w:line="440" w:lineRule="exact"/>
        <w:jc w:val="center"/>
        <w:rPr>
          <w:rFonts w:hint="eastAsia" w:ascii="Times New Roman" w:hAnsi="Times New Roman" w:eastAsia="华文新魏" w:cs="Times New Roman"/>
          <w:b/>
          <w:bCs w:val="0"/>
          <w:color w:val="FF0000"/>
          <w:spacing w:val="0"/>
          <w:kern w:val="36"/>
          <w:sz w:val="44"/>
          <w:szCs w:val="44"/>
          <w:lang w:val="en-US" w:eastAsia="zh-CN" w:bidi="ar-SA"/>
        </w:rPr>
      </w:pPr>
      <w:r>
        <w:rPr>
          <w:rFonts w:hint="eastAsia" w:ascii="Times New Roman" w:hAnsi="Times New Roman" w:eastAsia="华文新魏" w:cs="Times New Roman"/>
          <w:b/>
          <w:bCs w:val="0"/>
          <w:color w:val="FF0000"/>
          <w:spacing w:val="0"/>
          <w:kern w:val="36"/>
          <w:sz w:val="48"/>
          <w:szCs w:val="48"/>
          <w:lang w:val="en-US" w:eastAsia="zh-CN" w:bidi="ar-SA"/>
        </w:rPr>
        <w:t>“2024年度医疗科技创新奖”</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bookmarkStart w:id="3" w:name="_GoBack"/>
      <w:bookmarkEnd w:id="3"/>
      <w:r>
        <w:rPr>
          <w:rFonts w:hint="eastAsia" w:asciiTheme="minorEastAsia" w:hAnsiTheme="minorEastAsia" w:eastAsiaTheme="minorEastAsia" w:cstheme="minorEastAsia"/>
          <w:color w:val="auto"/>
          <w:spacing w:val="0"/>
          <w:kern w:val="2"/>
          <w:sz w:val="32"/>
          <w:szCs w:val="32"/>
          <w:lang w:val="en-US" w:eastAsia="zh-CN" w:bidi="ar-SA"/>
        </w:rPr>
        <w:t>近日，在第五届国际科创节暨新质生产力领航者峰会（STIF2024）上，我会理事单位——诺唯赞生物科技股份有限公司子公司南京诺唯赞医疗科技有限公司凭借其在阿尔茨海默病（AD）血液检测领域的突破性创新成果，荣膺“2024年度医疗科技创新奖”——以创新技术赋能阿尔茨海默病早期筛查，引领医疗科技新质生产力长效发展。</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这一殊荣不仅是对诺唯赞技术实力与行业贡献的高度认可，更彰显了其在推动医疗科技高质量发展中的领航者地位。</w:t>
      </w:r>
    </w:p>
    <w:p>
      <w:pPr>
        <w:spacing w:line="440" w:lineRule="exact"/>
        <w:ind w:firstLine="608" w:firstLineChars="200"/>
        <w:jc w:val="center"/>
        <w:rPr>
          <w:rFonts w:hint="eastAsia" w:ascii="Times New Roman" w:hAnsi="Times New Roman" w:eastAsia="方正楷体_GBK" w:cs="Times New Roman"/>
          <w:b w:val="0"/>
          <w:bCs/>
          <w:kern w:val="0"/>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 xml:space="preserve">          （来源</w:t>
      </w:r>
      <w:r>
        <w:rPr>
          <w:rFonts w:hint="eastAsia" w:ascii="方正楷体_GBK" w:hAnsi="方正楷体_GBK" w:eastAsia="方正楷体_GBK" w:cs="方正楷体_GBK"/>
          <w:b/>
          <w:bCs/>
          <w:color w:val="FF0000"/>
          <w:spacing w:val="0"/>
          <w:kern w:val="2"/>
          <w:sz w:val="32"/>
          <w:szCs w:val="32"/>
          <w:lang w:val="en-US" w:eastAsia="zh-CN" w:bidi="ar-SA"/>
        </w:rPr>
        <w:t>：诺唯赞微信公众号）</w:t>
      </w:r>
    </w:p>
    <w:p>
      <w:pPr>
        <w:spacing w:line="440" w:lineRule="exact"/>
        <w:ind w:firstLine="608" w:firstLineChars="200"/>
        <w:jc w:val="right"/>
        <w:rPr>
          <w:rFonts w:hint="eastAsia" w:ascii="Times New Roman" w:hAnsi="Times New Roman" w:eastAsia="方正楷体_GBK" w:cs="Times New Roman"/>
          <w:b w:val="0"/>
          <w:bCs/>
          <w:kern w:val="0"/>
          <w:sz w:val="32"/>
          <w:szCs w:val="32"/>
          <w:lang w:val="en-US" w:eastAsia="zh-CN" w:bidi="ar-SA"/>
        </w:rPr>
      </w:pPr>
    </w:p>
    <w:p>
      <w:pPr>
        <w:spacing w:line="440" w:lineRule="exact"/>
        <w:ind w:firstLine="608"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08"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08"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08"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08"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08"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08"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08"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08"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08"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08"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08"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08"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08"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jc w:val="center"/>
        <w:rPr>
          <w:rFonts w:hint="eastAsia" w:ascii="Times New Roman" w:hAnsi="Times New Roman" w:eastAsia="华文新魏" w:cs="Times New Roman"/>
          <w:b/>
          <w:bCs w:val="0"/>
          <w:color w:val="FF0000"/>
          <w:spacing w:val="0"/>
          <w:kern w:val="36"/>
          <w:sz w:val="48"/>
          <w:szCs w:val="48"/>
          <w:lang w:val="en-US" w:eastAsia="zh-CN" w:bidi="ar-SA"/>
        </w:rPr>
      </w:pPr>
      <w:r>
        <w:rPr>
          <w:rFonts w:hint="eastAsia" w:ascii="Times New Roman" w:hAnsi="Times New Roman" w:eastAsia="华文新魏" w:cs="Times New Roman"/>
          <w:b/>
          <w:bCs w:val="0"/>
          <w:color w:val="FF0000"/>
          <w:spacing w:val="0"/>
          <w:kern w:val="36"/>
          <w:sz w:val="48"/>
          <w:szCs w:val="48"/>
          <w:lang w:val="en-US" w:eastAsia="zh-CN" w:bidi="ar-SA"/>
        </w:rPr>
        <w:t>德恒南京成功入选全省首批涉外法律</w:t>
      </w:r>
    </w:p>
    <w:p>
      <w:pPr>
        <w:spacing w:line="440" w:lineRule="exact"/>
        <w:jc w:val="center"/>
        <w:rPr>
          <w:rFonts w:hint="eastAsia" w:ascii="Times New Roman" w:hAnsi="Times New Roman" w:eastAsia="华文新魏" w:cs="Times New Roman"/>
          <w:b/>
          <w:bCs w:val="0"/>
          <w:color w:val="FF0000"/>
          <w:spacing w:val="0"/>
          <w:kern w:val="36"/>
          <w:sz w:val="44"/>
          <w:szCs w:val="44"/>
          <w:lang w:val="en-US" w:eastAsia="zh-CN" w:bidi="ar-SA"/>
        </w:rPr>
      </w:pPr>
      <w:r>
        <w:rPr>
          <w:rFonts w:hint="eastAsia" w:ascii="Times New Roman" w:hAnsi="Times New Roman" w:eastAsia="华文新魏" w:cs="Times New Roman"/>
          <w:b/>
          <w:bCs w:val="0"/>
          <w:color w:val="FF0000"/>
          <w:spacing w:val="0"/>
          <w:kern w:val="36"/>
          <w:sz w:val="48"/>
          <w:szCs w:val="48"/>
          <w:lang w:val="en-US" w:eastAsia="zh-CN" w:bidi="ar-SA"/>
        </w:rPr>
        <w:t>服务重点机构培育对象名单</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近日，省司法厅印发了首批涉外法律服务重点机构培育对象名单，我会理事单位——北京德恒（南京）律师事务所成功入选全省首批涉外法律服务重点机构培育对象名单。</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跨境业务是德恒的核心业务领域之一，为中国企业“走出去”提供完整的法律解决方案和高质量的综合法律服务。德恒是中国最早开展跨境业务的律师事务所之一，早在1999年德恒率先在荷兰海牙设立了分所，随后分别在北美、欧洲、中东、中亚、东南亚等地区设立多个海外办公室，并先后与全球160多个主要城市的200多家境外法律服务机构建立了长期稳定的合作关系。目前，德恒已为中国企业在130多个国家的项目投资、并购、融资、建设等提供了优质的法律服务。</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德恒南京涉外与合规事务部成立于2015年，旨在回应广大企业全球化布局、合规经营、高质量发展需求，帮助企业适应日益复杂的国内外监管环境和商业环境。事务部合伙人和律师多人次入选司法部和江苏省律协专家人才库，荣获江苏省“十佳”涉外律师等荣誉称号，相关案例入选江苏省“十佳”涉外法律服务案例。</w:t>
      </w:r>
    </w:p>
    <w:p>
      <w:pPr>
        <w:spacing w:line="440" w:lineRule="exact"/>
        <w:ind w:firstLine="608"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 xml:space="preserve">        （来源</w:t>
      </w:r>
      <w:r>
        <w:rPr>
          <w:rFonts w:hint="eastAsia" w:ascii="方正楷体_GBK" w:hAnsi="方正楷体_GBK" w:eastAsia="方正楷体_GBK" w:cs="方正楷体_GBK"/>
          <w:b/>
          <w:bCs/>
          <w:color w:val="FF0000"/>
          <w:spacing w:val="0"/>
          <w:kern w:val="2"/>
          <w:sz w:val="32"/>
          <w:szCs w:val="32"/>
          <w:lang w:val="en-US" w:eastAsia="zh-CN" w:bidi="ar-SA"/>
        </w:rPr>
        <w:t>：德恒南京微信公众号）</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spacing w:line="440" w:lineRule="exact"/>
        <w:ind w:firstLine="608" w:firstLineChars="200"/>
        <w:jc w:val="center"/>
        <w:rPr>
          <w:rFonts w:hint="eastAsia" w:ascii="Times New Roman" w:hAnsi="Times New Roman" w:eastAsia="方正楷体_GBK" w:cs="Times New Roman"/>
          <w:b w:val="0"/>
          <w:bCs/>
          <w:kern w:val="0"/>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bookmarkEnd w:id="0"/>
      <w:bookmarkEnd w:id="1"/>
      <w:bookmarkEnd w:id="2"/>
    </w:p>
    <w:sectPr>
      <w:footerReference r:id="rId4"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60288;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730647"/>
    <w:rsid w:val="01765242"/>
    <w:rsid w:val="017F7312"/>
    <w:rsid w:val="0183354F"/>
    <w:rsid w:val="018A4341"/>
    <w:rsid w:val="018D1ED5"/>
    <w:rsid w:val="018E0532"/>
    <w:rsid w:val="01944C0D"/>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C7639"/>
    <w:rsid w:val="05490385"/>
    <w:rsid w:val="054A7C8A"/>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C17AD"/>
    <w:rsid w:val="0B283787"/>
    <w:rsid w:val="0B2D6F6E"/>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B6C90"/>
    <w:rsid w:val="0D7170F8"/>
    <w:rsid w:val="0D922931"/>
    <w:rsid w:val="0D95263C"/>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D6BD5"/>
    <w:rsid w:val="0EDA3DE0"/>
    <w:rsid w:val="0EE241B0"/>
    <w:rsid w:val="0EE470B9"/>
    <w:rsid w:val="0EE51F3F"/>
    <w:rsid w:val="0EE67C37"/>
    <w:rsid w:val="0EE96C61"/>
    <w:rsid w:val="0EEF6278"/>
    <w:rsid w:val="0F043F0A"/>
    <w:rsid w:val="0F070719"/>
    <w:rsid w:val="0F0E340F"/>
    <w:rsid w:val="0F110F65"/>
    <w:rsid w:val="0F126FC2"/>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92783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4E9E"/>
    <w:rsid w:val="1468041E"/>
    <w:rsid w:val="146A5814"/>
    <w:rsid w:val="146D4E79"/>
    <w:rsid w:val="1479121F"/>
    <w:rsid w:val="147C1504"/>
    <w:rsid w:val="148112AD"/>
    <w:rsid w:val="148B2440"/>
    <w:rsid w:val="14933736"/>
    <w:rsid w:val="149D19D1"/>
    <w:rsid w:val="14AA1497"/>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2D1A"/>
    <w:rsid w:val="172E1BBE"/>
    <w:rsid w:val="17377B8C"/>
    <w:rsid w:val="173A6824"/>
    <w:rsid w:val="173B1FA1"/>
    <w:rsid w:val="173C594E"/>
    <w:rsid w:val="173D1596"/>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2FB6"/>
    <w:rsid w:val="1CAF4AE5"/>
    <w:rsid w:val="1CB21A29"/>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D4785"/>
    <w:rsid w:val="1D6E27CD"/>
    <w:rsid w:val="1D727268"/>
    <w:rsid w:val="1D747A6E"/>
    <w:rsid w:val="1D767ADA"/>
    <w:rsid w:val="1D7A0D45"/>
    <w:rsid w:val="1D845021"/>
    <w:rsid w:val="1D861B2D"/>
    <w:rsid w:val="1D896FB3"/>
    <w:rsid w:val="1D91741D"/>
    <w:rsid w:val="1D9318C5"/>
    <w:rsid w:val="1D941B55"/>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24497"/>
    <w:rsid w:val="25A45B04"/>
    <w:rsid w:val="25A92B92"/>
    <w:rsid w:val="25AB0A3D"/>
    <w:rsid w:val="25AC370D"/>
    <w:rsid w:val="25B22B68"/>
    <w:rsid w:val="25B5218E"/>
    <w:rsid w:val="25B824A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D715D"/>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5967"/>
    <w:rsid w:val="2B1A32A0"/>
    <w:rsid w:val="2B26693B"/>
    <w:rsid w:val="2B2F1FC7"/>
    <w:rsid w:val="2B2F2F22"/>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A43FF"/>
    <w:rsid w:val="2CCB5A72"/>
    <w:rsid w:val="2CD57684"/>
    <w:rsid w:val="2CD67A0B"/>
    <w:rsid w:val="2CD75666"/>
    <w:rsid w:val="2CD83FF1"/>
    <w:rsid w:val="2CDC6591"/>
    <w:rsid w:val="2CDE08F2"/>
    <w:rsid w:val="2CE03AB0"/>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E23A6"/>
    <w:rsid w:val="2F2E289C"/>
    <w:rsid w:val="2F350F19"/>
    <w:rsid w:val="2F383567"/>
    <w:rsid w:val="2F3B1918"/>
    <w:rsid w:val="2F415DC8"/>
    <w:rsid w:val="2F514AAE"/>
    <w:rsid w:val="2F531FEB"/>
    <w:rsid w:val="2F5A4EA5"/>
    <w:rsid w:val="2F5B5B3B"/>
    <w:rsid w:val="2F615468"/>
    <w:rsid w:val="2F655F0E"/>
    <w:rsid w:val="2F6B73F9"/>
    <w:rsid w:val="2F6D4FA6"/>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1212B1"/>
    <w:rsid w:val="341321BE"/>
    <w:rsid w:val="34155C01"/>
    <w:rsid w:val="34293255"/>
    <w:rsid w:val="34314E1D"/>
    <w:rsid w:val="34315823"/>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238C5"/>
    <w:rsid w:val="34AC0653"/>
    <w:rsid w:val="34AC2DE9"/>
    <w:rsid w:val="34B24855"/>
    <w:rsid w:val="34B3070C"/>
    <w:rsid w:val="34B55560"/>
    <w:rsid w:val="34B84D9B"/>
    <w:rsid w:val="34BE7103"/>
    <w:rsid w:val="34C82B00"/>
    <w:rsid w:val="34C9343D"/>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34F7F"/>
    <w:rsid w:val="39741673"/>
    <w:rsid w:val="397F2866"/>
    <w:rsid w:val="39830655"/>
    <w:rsid w:val="39850A26"/>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D4BBE"/>
    <w:rsid w:val="3E00097B"/>
    <w:rsid w:val="3E011326"/>
    <w:rsid w:val="3E024B7B"/>
    <w:rsid w:val="3E104548"/>
    <w:rsid w:val="3E19435F"/>
    <w:rsid w:val="3E1B47C8"/>
    <w:rsid w:val="3E20393D"/>
    <w:rsid w:val="3E205773"/>
    <w:rsid w:val="3E264105"/>
    <w:rsid w:val="3E264903"/>
    <w:rsid w:val="3E2806A1"/>
    <w:rsid w:val="3E286D72"/>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73D23"/>
    <w:rsid w:val="41216561"/>
    <w:rsid w:val="4126157E"/>
    <w:rsid w:val="412E1703"/>
    <w:rsid w:val="41341D04"/>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72C84"/>
    <w:rsid w:val="56206259"/>
    <w:rsid w:val="562219AC"/>
    <w:rsid w:val="56230DC5"/>
    <w:rsid w:val="562B59B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8494C"/>
    <w:rsid w:val="57F75230"/>
    <w:rsid w:val="57FA5E75"/>
    <w:rsid w:val="58000E35"/>
    <w:rsid w:val="58186CE6"/>
    <w:rsid w:val="58222E9F"/>
    <w:rsid w:val="58251D17"/>
    <w:rsid w:val="582D3231"/>
    <w:rsid w:val="58316A55"/>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74A14"/>
    <w:rsid w:val="5DDB163B"/>
    <w:rsid w:val="5DDC2477"/>
    <w:rsid w:val="5DDC2877"/>
    <w:rsid w:val="5DF03AB4"/>
    <w:rsid w:val="5DF11D42"/>
    <w:rsid w:val="5DFA2E17"/>
    <w:rsid w:val="5DFB0C01"/>
    <w:rsid w:val="5E006537"/>
    <w:rsid w:val="5E1D2155"/>
    <w:rsid w:val="5E2374D1"/>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971DFA"/>
    <w:rsid w:val="629963D8"/>
    <w:rsid w:val="62A62474"/>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B0747D"/>
    <w:rsid w:val="64B6071F"/>
    <w:rsid w:val="64B73B84"/>
    <w:rsid w:val="64BE2F18"/>
    <w:rsid w:val="64C004BC"/>
    <w:rsid w:val="64C03551"/>
    <w:rsid w:val="64C317B4"/>
    <w:rsid w:val="64C6530B"/>
    <w:rsid w:val="64CB2A33"/>
    <w:rsid w:val="64D9451E"/>
    <w:rsid w:val="64DB77D5"/>
    <w:rsid w:val="64E105D2"/>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9596A"/>
    <w:rsid w:val="663F1119"/>
    <w:rsid w:val="66401DD3"/>
    <w:rsid w:val="6644369D"/>
    <w:rsid w:val="66513A8B"/>
    <w:rsid w:val="66515333"/>
    <w:rsid w:val="66543F3A"/>
    <w:rsid w:val="6654755D"/>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335C4"/>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F2349"/>
    <w:rsid w:val="739F6287"/>
    <w:rsid w:val="73A242CD"/>
    <w:rsid w:val="73A935F2"/>
    <w:rsid w:val="73AC333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54B74"/>
    <w:rsid w:val="761C414A"/>
    <w:rsid w:val="761D237D"/>
    <w:rsid w:val="762721D0"/>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71052"/>
    <w:rsid w:val="7AD9797E"/>
    <w:rsid w:val="7ADE3DB2"/>
    <w:rsid w:val="7AE5682B"/>
    <w:rsid w:val="7AEE60EE"/>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524C"/>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zl</cp:lastModifiedBy>
  <cp:lastPrinted>2025-01-13T02:54:00Z</cp:lastPrinted>
  <dcterms:modified xsi:type="dcterms:W3CDTF">2025-02-21T07:22:01Z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2AFE29251F2D47119EA111B2B617C6AF_13</vt:lpwstr>
  </property>
</Properties>
</file>