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default" w:ascii="Times New Roman" w:hAnsi="Times New Roman" w:eastAsia="经典行楷简" w:cs="Times New Roman"/>
          <w:b w:val="0"/>
          <w:bCs/>
          <w:color w:val="2E75B6" w:themeColor="accent1" w:themeShade="BF"/>
          <w:kern w:val="36"/>
          <w:sz w:val="44"/>
          <w:szCs w:val="44"/>
          <w:lang w:val="en-US" w:eastAsia="zh-CN"/>
        </w:rPr>
        <w:t>17</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13</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default" w:ascii="Times New Roman" w:hAnsi="Times New Roman" w:eastAsia="方正楷体_GBK" w:cs="Times New Roman"/>
          <w:b w:val="0"/>
          <w:bCs/>
          <w:color w:val="000000"/>
          <w:kern w:val="36"/>
          <w:sz w:val="32"/>
          <w:szCs w:val="32"/>
          <w:highlight w:val="none"/>
          <w:lang w:val="en-US" w:eastAsia="zh-CN"/>
        </w:rPr>
        <w:t>6</w:t>
      </w:r>
      <w:r>
        <w:rPr>
          <w:rFonts w:hint="default" w:ascii="Times New Roman" w:hAnsi="Times New Roman" w:eastAsia="方正楷体_GBK" w:cs="Times New Roman"/>
          <w:b w:val="0"/>
          <w:bCs/>
          <w:color w:val="000000"/>
          <w:kern w:val="36"/>
          <w:sz w:val="32"/>
          <w:szCs w:val="32"/>
          <w:highlight w:val="none"/>
        </w:rPr>
        <w:t>月</w:t>
      </w:r>
      <w:r>
        <w:rPr>
          <w:rFonts w:hint="default" w:ascii="Times New Roman" w:hAnsi="Times New Roman" w:eastAsia="方正楷体_GBK" w:cs="Times New Roman"/>
          <w:b w:val="0"/>
          <w:bCs/>
          <w:color w:val="000000"/>
          <w:kern w:val="36"/>
          <w:sz w:val="32"/>
          <w:szCs w:val="32"/>
          <w:highlight w:val="none"/>
          <w:lang w:val="en-US" w:eastAsia="zh-CN"/>
        </w:rPr>
        <w:t>3</w:t>
      </w:r>
      <w:r>
        <w:rPr>
          <w:rFonts w:hint="eastAsia" w:ascii="Times New Roman" w:hAnsi="Times New Roman" w:eastAsia="方正楷体_GBK" w:cs="Times New Roman"/>
          <w:b w:val="0"/>
          <w:bCs/>
          <w:color w:val="000000"/>
          <w:kern w:val="36"/>
          <w:sz w:val="32"/>
          <w:szCs w:val="32"/>
          <w:highlight w:val="none"/>
          <w:lang w:val="en-US" w:eastAsia="zh-CN"/>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bookmarkStart w:id="0" w:name="OLE_LINK15"/>
      <w:r>
        <w:rPr>
          <w:rFonts w:hint="default" w:ascii="Times New Roman" w:hAnsi="Times New Roman" w:eastAsia="方正楷体_GBK" w:cs="Times New Roman"/>
          <w:b/>
          <w:color w:val="auto"/>
          <w:spacing w:val="0"/>
          <w:kern w:val="36"/>
          <w:sz w:val="30"/>
          <w:szCs w:val="30"/>
          <w:lang w:val="en-US" w:eastAsia="zh-CN"/>
        </w:rPr>
        <w:t>省贸促会领导会见新加坡驻沪总领事罗德杰</w:t>
      </w:r>
      <w:r>
        <w:rPr>
          <w:rFonts w:hint="eastAsia" w:ascii="Times New Roman" w:hAnsi="Times New Roman" w:eastAsia="方正楷体_GBK" w:cs="Times New Roman"/>
          <w:b/>
          <w:color w:val="auto"/>
          <w:spacing w:val="-11"/>
          <w:kern w:val="36"/>
          <w:sz w:val="30"/>
          <w:szCs w:val="30"/>
          <w:lang w:val="en-US" w:eastAsia="zh-CN"/>
        </w:rPr>
        <w:t xml:space="preserve"> / 01</w:t>
      </w:r>
      <w:bookmarkEnd w:id="0"/>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省贸促会组织欧盟企业走进溧阳</w:t>
      </w:r>
      <w:r>
        <w:rPr>
          <w:rFonts w:hint="default" w:ascii="Times New Roman" w:hAnsi="Times New Roman" w:eastAsia="方正楷体_GBK" w:cs="Times New Roman"/>
          <w:b/>
          <w:color w:val="auto"/>
          <w:spacing w:val="0"/>
          <w:kern w:val="36"/>
          <w:sz w:val="30"/>
          <w:szCs w:val="30"/>
          <w:lang w:val="en-US" w:eastAsia="zh-CN"/>
        </w:rPr>
        <w:t xml:space="preserve"> </w:t>
      </w:r>
      <w:bookmarkStart w:id="1" w:name="OLE_LINK1"/>
      <w:r>
        <w:rPr>
          <w:rFonts w:hint="eastAsia" w:ascii="Times New Roman" w:hAnsi="Times New Roman" w:eastAsia="方正楷体_GBK" w:cs="Times New Roman"/>
          <w:b/>
          <w:color w:val="auto"/>
          <w:spacing w:val="-11"/>
          <w:kern w:val="36"/>
          <w:sz w:val="30"/>
          <w:szCs w:val="30"/>
          <w:lang w:val="en-US" w:eastAsia="zh-CN"/>
        </w:rPr>
        <w:t xml:space="preserve"> / 0</w:t>
      </w:r>
      <w:bookmarkEnd w:id="1"/>
      <w:r>
        <w:rPr>
          <w:rFonts w:hint="default" w:ascii="Times New Roman" w:hAnsi="Times New Roman" w:eastAsia="方正楷体_GBK" w:cs="Times New Roman"/>
          <w:b/>
          <w:color w:val="auto"/>
          <w:spacing w:val="-11"/>
          <w:kern w:val="36"/>
          <w:sz w:val="30"/>
          <w:szCs w:val="30"/>
          <w:lang w:val="en-US" w:eastAsia="zh-CN"/>
        </w:rPr>
        <w:t>2</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 xml:space="preserve">江苏与河北省贸促会（国际商会）开展工作交流 </w:t>
      </w:r>
      <w:bookmarkStart w:id="2" w:name="OLE_LINK12"/>
      <w:r>
        <w:rPr>
          <w:rFonts w:hint="eastAsia" w:ascii="Times New Roman" w:hAnsi="Times New Roman" w:eastAsia="方正楷体_GBK" w:cs="Times New Roman"/>
          <w:b/>
          <w:color w:val="auto"/>
          <w:spacing w:val="-11"/>
          <w:kern w:val="36"/>
          <w:sz w:val="30"/>
          <w:szCs w:val="30"/>
          <w:lang w:val="en-US" w:eastAsia="zh-CN"/>
        </w:rPr>
        <w:t xml:space="preserve"> / 0</w:t>
      </w:r>
      <w:bookmarkEnd w:id="2"/>
      <w:r>
        <w:rPr>
          <w:rFonts w:hint="default" w:ascii="Times New Roman" w:hAnsi="Times New Roman" w:eastAsia="方正楷体_GBK" w:cs="Times New Roman"/>
          <w:b/>
          <w:color w:val="auto"/>
          <w:spacing w:val="-11"/>
          <w:kern w:val="36"/>
          <w:sz w:val="30"/>
          <w:szCs w:val="30"/>
          <w:lang w:val="en-US" w:eastAsia="zh-CN"/>
        </w:rPr>
        <w:t>3</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镔钢集团重大创新项目荣获“三创品牌”成果奖</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04</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亨通光电荣登《财富》中国ESG影响力榜</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05</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spacing w:val="0"/>
          <w:kern w:val="36"/>
          <w:sz w:val="30"/>
          <w:szCs w:val="30"/>
          <w:lang w:val="en-US" w:eastAsia="zh-CN"/>
        </w:rPr>
        <w:t>《江苏省船舶租赁交易区建设方案》顺利通过评审</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06</w:t>
      </w:r>
      <w:bookmarkStart w:id="11" w:name="_GoBack"/>
      <w:bookmarkEnd w:id="11"/>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省贸促会领导会见新加坡驻沪总领事罗德杰</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5月28日，省贸促会会长王善华会见到访的新加坡驻沪总领事罗德杰一行。副会长丛苏峰参加会见。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王善华简要介绍江苏开放型经济发展情况。他表示，今年是中新两国建交35周年，江苏是中国与新加坡交流合作最紧密的省份之一。在两国领导人战略引领下，双方合作不断深化，持续结出新硕果。江苏省贸促会将进一步深化与新加坡宽领域、多层次的经贸交流，助力双方企业开展互利共赢合作，促进维护产业链供应链稳定畅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罗德杰感谢江苏省贸促会一直以来为推动双方经贸交流所做的努力。他表示，新加坡与江苏有着特殊的感情，总领事馆将继续发挥桥梁纽带作用，期待双方保持更加紧密的互动交流，积极拓展新兴领域合作空间，为中新全方位高质量的前瞻性伙伴关系发展注入新的活力。</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（国际联络部）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省贸促会组织欧盟企业走进溧阳</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5月30日，境外机构、跨国公司江苏行——欧盟企业走进溧阳活动举行。省贸促会副会长丛苏峰、中国欧盟商会南京分会主席单建华出席并致辞。20余家欧盟跨国公司高管与当地相关部门和企业负责人开展互动交流，并深入溧阳产业链核心企业考察。常州市贸促会会长周逸俊参加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丛苏峰在对接交流会上简要介绍江苏开放型经济发展情况，希望通过本次活动吸引更多欧盟企业走进溧阳、走进江苏。单建华表示，在数智化、绿色化转型大背景下，溧阳动力电池、高端不锈钢产业等千亿级产业集群对欧盟企业有着非常大的吸引力。欧盟商会能源工作组副主席、液化空气中国研发有限公司能源转型总监和江苏国强兴晟能源科技股份有限公司、江苏华鹏变压器有限公司、南京塔塔汽车零部件系统有限公司、斯图加特联合展览公司代表就企业、产品及投资贸易等情况开展互动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在溧阳期间，省贸促会组织欧盟贸促机构和跨国企业代表赴溧阳高新区新能源科技馆、上汽时代动力系统有限公司、科华控股股份有限公司等地考察交流，近距离观摩电动汽车动力电池及汽车零部件的尖端技术，与汽车及新能源行业专家交流创新理念，深入了解中国“隐形冠军”供应商实力，并与行业同仁及地方政府代表建立联系，积极探寻在华发展机遇。</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3952" w:firstLineChars="13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（国际联络部、跨采中心）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经典行楷简" w:cs="Times New Roman"/>
          <w:color w:val="2E75B6" w:themeColor="accent1" w:themeShade="BF"/>
          <w:spacing w:val="-40"/>
          <w:kern w:val="2"/>
          <w:position w:val="0"/>
          <w:sz w:val="52"/>
          <w:szCs w:val="52"/>
          <w:lang w:val="en-US" w:eastAsia="zh-CN" w:bidi="ar-SA"/>
        </w:rPr>
        <w:t>江苏与河北省贸促会（国际商会）开展工作交流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5月28日，江苏省贸促会（国际商会）副会长丛苏峰与来访的河北省贸促会一级巡视员、河北省国际商会副会长索建杰一行开展工作交流。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丛苏峰简要介绍江苏省国际商会基本情况、主要业务及深化改革等情况，分享赴其他省市国际商会调研学习的经验。他表示，国际商会是落实贸促会相关工作的重要载体，希望双方携手推动相互间的紧密合作，共同搭建平台、对接资源，实现共赢发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r>
        <w:rPr>
          <w:rFonts w:hint="default" w:ascii="Times New Roman" w:hAnsi="Times New Roman" w:eastAsiaTheme="minorEastAsia" w:cstheme="minorEastAsia"/>
          <w:color w:val="auto"/>
          <w:spacing w:val="-11"/>
          <w:kern w:val="2"/>
          <w:sz w:val="32"/>
          <w:szCs w:val="32"/>
          <w:lang w:val="en-US" w:eastAsia="zh-CN" w:bidi="ar-SA"/>
        </w:rPr>
        <w:t>索建杰感谢江苏的介绍和经验分享，简要介绍河北省国际商会工作情况，希望继续加强沟通交流，共同推动两地间经济贸易合作迈上新台阶。</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w:t>
      </w:r>
      <w:r>
        <w:rPr>
          <w:rFonts w:hint="eastAsia" w:ascii="Times New Roman" w:hAnsi="Times New Roman" w:eastAsia="方正楷体_GBK" w:cs="方正楷体_GBK"/>
          <w:b/>
          <w:bCs/>
          <w:color w:val="FF0000"/>
          <w:spacing w:val="0"/>
          <w:kern w:val="2"/>
          <w:sz w:val="32"/>
          <w:szCs w:val="32"/>
          <w:lang w:val="en-US" w:eastAsia="zh-CN" w:bidi="ar-SA"/>
        </w:rPr>
        <w:t>国际商会秘书处</w:t>
      </w:r>
      <w:r>
        <w:rPr>
          <w:rFonts w:hint="default" w:ascii="Times New Roman" w:hAnsi="Times New Roman" w:eastAsia="方正楷体_GBK" w:cs="方正楷体_GBK"/>
          <w:b/>
          <w:bCs/>
          <w:color w:val="FF0000"/>
          <w:spacing w:val="0"/>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72" w:firstLineChars="18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72" w:firstLineChars="18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72" w:firstLineChars="18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Times New Roman" w:hAnsi="Times New Roman"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bookmarkStart w:id="3" w:name="OLE_LINK9"/>
      <w:bookmarkStart w:id="4" w:name="OLE_LINK2"/>
      <w:bookmarkStart w:id="5" w:name="OLE_LINK3"/>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textAlignment w:val="auto"/>
        <w:outlineLvl w:val="0"/>
        <w:rPr>
          <w:rFonts w:hint="eastAsia" w:ascii="Times New Roman" w:hAnsi="Times New Roman" w:eastAsia="方正楷体_GBK" w:cs="Times New Roman"/>
          <w:b w:val="0"/>
          <w:bCs/>
          <w:kern w:val="0"/>
          <w:sz w:val="32"/>
          <w:szCs w:val="32"/>
          <w:lang w:val="en-US" w:eastAsia="zh-CN" w:bidi="ar-SA"/>
        </w:rPr>
      </w:pPr>
      <w:bookmarkStart w:id="6" w:name="OLE_LINK5"/>
      <w:r>
        <w:rPr>
          <w:rFonts w:hint="eastAsia" w:ascii="Times New Roman" w:hAnsi="Times New Roman" w:eastAsia="华文新魏" w:cs="Times New Roman"/>
          <w:b/>
          <w:bCs w:val="0"/>
          <w:color w:val="FF0000"/>
          <w:spacing w:val="-28"/>
          <w:kern w:val="36"/>
          <w:sz w:val="48"/>
          <w:szCs w:val="48"/>
          <w:lang w:val="en-US" w:eastAsia="zh-CN" w:bidi="ar-SA"/>
        </w:rPr>
        <w:t>镔钢集团重大创新项目荣获“三创品牌”成果奖</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在近日召开的2025（第四届）钢铁工业品牌质量发展大会上，我会副会长单位——江苏省镔鑫钢铁集团有限公司凭借《基于高效低成本的制钉用冷镦钢盘条关键技术开发与应用》重大创新项目，荣获“三创品牌”成果奖。这一殊荣不仅是行业对镔钢集团技术突破的高度认可，更彰显其以创新赋能品牌、以品质铸就标杆的领军实力。</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镔钢集团的获奖项目聚焦冷镦钢产品领域，该材料以高强度、高塑性及优异冷成型性能为核心优势，对钢水纯净度、成分均匀性要求严苛。项目团队突破性开创了一种转炉直上绿色高效生产工艺，将技术创新与成本优化深度融合，为制钉用冷镦钢盘条的工业化生产开辟全新路径。</w:t>
      </w: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（来源</w:t>
      </w:r>
      <w:r>
        <w:rPr>
          <w:rFonts w:hint="eastAsia" w:ascii="Times New Roman" w:hAnsi="Times New Roman" w:eastAsia="方正楷体_GBK" w:cs="方正楷体_GBK"/>
          <w:b/>
          <w:bCs/>
          <w:color w:val="FF0000"/>
          <w:spacing w:val="0"/>
          <w:kern w:val="2"/>
          <w:sz w:val="32"/>
          <w:szCs w:val="32"/>
          <w:lang w:val="en-US" w:eastAsia="zh-CN" w:bidi="ar-SA"/>
        </w:rPr>
        <w:t>：镔钢集团微信公众号）</w:t>
      </w: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right"/>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bookmarkStart w:id="7" w:name="OLE_LINK6"/>
      <w:bookmarkStart w:id="8" w:name="OLE_LINK8"/>
      <w:bookmarkStart w:id="9" w:name="OLE_LINK7"/>
      <w:bookmarkStart w:id="10" w:name="OLE_LINK14"/>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28"/>
          <w:kern w:val="36"/>
          <w:sz w:val="48"/>
          <w:szCs w:val="48"/>
          <w:lang w:val="en-US" w:eastAsia="zh-CN" w:bidi="ar-SA"/>
        </w:rPr>
        <w:t>亨通光电荣登《财富》中国ESG影响力榜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近日，2025年《财富》中国ESG影响力榜隆重发布。我会副会长单位——江苏亨通光电股份有限公司凭借在环境、社会和公司治理（ESG）领域的持续深耕实践，成功入选该榜单。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ESG理念兼顾保护生态环境、履行社会责任与提高治理水平，与国家“双碳目标”、中国式现代化发展目标高度契合，已成为企业高质量可持续发展的重要参照系。《财富》中国ESG影响力榜以严苛的评价体系著称，聚焦企业对全球可持续发展目标（SDGs）的贡献，被誉为衡量中国企业ESG实践的“风向标”。此次入选榜单是国际权威机构对亨通长期推进可持续发展战略的充分肯定，更彰显了新时代亨通以自主创新驱动技术革新与绿色低碳转型，坚持将企业发展与社会责任相融互促的使命担当，激发着亨通继续坚持可持续发展道路的信心与动力。 </w:t>
      </w:r>
    </w:p>
    <w:bookmarkEnd w:id="7"/>
    <w:bookmarkEnd w:id="8"/>
    <w:bookmarkEnd w:id="9"/>
    <w:bookmarkEnd w:id="10"/>
    <w:p>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（来源</w:t>
      </w:r>
      <w:r>
        <w:rPr>
          <w:rFonts w:hint="eastAsia" w:ascii="Times New Roman" w:hAnsi="Times New Roman" w:eastAsia="方正楷体_GBK" w:cs="方正楷体_GBK"/>
          <w:b/>
          <w:bCs/>
          <w:color w:val="FF0000"/>
          <w:spacing w:val="0"/>
          <w:kern w:val="2"/>
          <w:sz w:val="32"/>
          <w:szCs w:val="32"/>
          <w:lang w:val="en-US" w:eastAsia="zh-CN" w:bidi="ar-SA"/>
        </w:rPr>
        <w:t>：亨通光电微信公众号）</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cs="Times New Roman"/>
          <w:i w:val="0"/>
          <w:caps w:val="0"/>
          <w:color w:val="000000"/>
          <w:spacing w:val="0"/>
          <w:sz w:val="31"/>
          <w:szCs w:val="31"/>
          <w:lang w:val="en-US" w:eastAsia="zh-CN"/>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34"/>
          <w:kern w:val="36"/>
          <w:sz w:val="48"/>
          <w:szCs w:val="48"/>
          <w:lang w:val="en-US" w:eastAsia="zh-CN" w:bidi="ar-SA"/>
        </w:rPr>
        <w:t>《江苏省船舶租赁交易区建设方案》顺利通过评审</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近日，为深入贯彻省、市关于支持南京江北新区高质量建设的决策部署，我会副会长单位——南京扬子国资投资集团有限责任公司高标准推进“江苏省船舶租赁交易区”规划建设，并协同新区建交局组织召开《江苏省船舶租赁交易区建设方案》（以下简称《方案》）专家论证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探索打造江苏省船舶租赁交易区”是新区高质量发展的重要内容，《方案》立足产业发展实际，创新提出“功能+政策”双轮驱动推动机构入驻发展模式，构建以“船舶交易”为核心的“一核一圈”产业生态，从功能布局、运营机制、数字化转型、政策协同等维度进行系统设计，并科学划分14项重点任务实施路径，着力打造具有全国示范引领效应和江苏鲜明特色的船舶租赁交易区。</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经专家组严格评审，一致认为《方案》创新特色显著、实施路径清晰，兼具战略前瞻性与落地实操性，同意通过评审。</w:t>
      </w: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（来源</w:t>
      </w:r>
      <w:r>
        <w:rPr>
          <w:rFonts w:hint="eastAsia" w:ascii="Times New Roman" w:hAnsi="Times New Roman" w:eastAsia="方正楷体_GBK" w:cs="方正楷体_GBK"/>
          <w:b/>
          <w:bCs/>
          <w:color w:val="FF0000"/>
          <w:spacing w:val="0"/>
          <w:kern w:val="2"/>
          <w:sz w:val="32"/>
          <w:szCs w:val="32"/>
          <w:lang w:val="en-US" w:eastAsia="zh-CN" w:bidi="ar-SA"/>
        </w:rPr>
        <w:t>：扬子国投微信公众号）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p>
    <w:bookmarkEnd w:id="6"/>
    <w:p>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w:t>
      </w:r>
    </w:p>
    <w:p>
      <w:pPr>
        <w:spacing w:line="440" w:lineRule="exact"/>
        <w:ind w:firstLine="608" w:firstLineChars="200"/>
        <w:jc w:val="center"/>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bookmarkEnd w:id="3"/>
      <w:bookmarkEnd w:id="4"/>
      <w:bookmarkEnd w:id="5"/>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6E2905"/>
    <w:rsid w:val="01730647"/>
    <w:rsid w:val="01765242"/>
    <w:rsid w:val="017F7312"/>
    <w:rsid w:val="0183354F"/>
    <w:rsid w:val="018A4341"/>
    <w:rsid w:val="018D1ED5"/>
    <w:rsid w:val="018E0532"/>
    <w:rsid w:val="01944C0D"/>
    <w:rsid w:val="01947605"/>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779FB"/>
    <w:rsid w:val="052C7639"/>
    <w:rsid w:val="05490385"/>
    <w:rsid w:val="054A7C8A"/>
    <w:rsid w:val="054D6A6C"/>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43143"/>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283787"/>
    <w:rsid w:val="0B2D6F6E"/>
    <w:rsid w:val="0B324625"/>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9B6A6D"/>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DB5829"/>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63337"/>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3E15"/>
    <w:rsid w:val="145F4E9E"/>
    <w:rsid w:val="14662A35"/>
    <w:rsid w:val="1468041E"/>
    <w:rsid w:val="146A5814"/>
    <w:rsid w:val="146D4E79"/>
    <w:rsid w:val="1479121F"/>
    <w:rsid w:val="147C1504"/>
    <w:rsid w:val="148112AD"/>
    <w:rsid w:val="148B2440"/>
    <w:rsid w:val="14933736"/>
    <w:rsid w:val="149D19D1"/>
    <w:rsid w:val="14AA1497"/>
    <w:rsid w:val="14AD1F0C"/>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20AEC"/>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3D2EC3"/>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0C9E"/>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5312D"/>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035EC"/>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AD789E"/>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913A5"/>
    <w:rsid w:val="2F2E23A6"/>
    <w:rsid w:val="2F2E289C"/>
    <w:rsid w:val="2F350F19"/>
    <w:rsid w:val="2F383567"/>
    <w:rsid w:val="2F3B1918"/>
    <w:rsid w:val="2F415DC8"/>
    <w:rsid w:val="2F514AAE"/>
    <w:rsid w:val="2F531FEB"/>
    <w:rsid w:val="2F5A4EA5"/>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1262C"/>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35B22"/>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152D5"/>
    <w:rsid w:val="34A238C5"/>
    <w:rsid w:val="34AC0653"/>
    <w:rsid w:val="34AC2DE9"/>
    <w:rsid w:val="34B24855"/>
    <w:rsid w:val="34B3070C"/>
    <w:rsid w:val="34B55560"/>
    <w:rsid w:val="34B84D9B"/>
    <w:rsid w:val="34BE7103"/>
    <w:rsid w:val="34C82B00"/>
    <w:rsid w:val="34C9343D"/>
    <w:rsid w:val="34CC0600"/>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64ECC"/>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B4D64"/>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3D1085"/>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2FF7166"/>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0615"/>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23316"/>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0F7B33"/>
    <w:rsid w:val="4B154062"/>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B263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471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9770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27850"/>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344C7"/>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2C6CCC"/>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22755"/>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26153"/>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AB4F48"/>
    <w:rsid w:val="64B0747D"/>
    <w:rsid w:val="64B6071F"/>
    <w:rsid w:val="64B73B84"/>
    <w:rsid w:val="64BE2F18"/>
    <w:rsid w:val="64C004BC"/>
    <w:rsid w:val="64C03551"/>
    <w:rsid w:val="64C317B4"/>
    <w:rsid w:val="64C6530B"/>
    <w:rsid w:val="64CB2A33"/>
    <w:rsid w:val="64D9451E"/>
    <w:rsid w:val="64DB77D5"/>
    <w:rsid w:val="64E105D2"/>
    <w:rsid w:val="64E3740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553A9B"/>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BF12B5"/>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8F2730"/>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56442"/>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3209A"/>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17D6D"/>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06A1"/>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497FAA"/>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zl</cp:lastModifiedBy>
  <cp:lastPrinted>2025-05-27T06:27:00Z</cp:lastPrinted>
  <dcterms:modified xsi:type="dcterms:W3CDTF">2025-06-03T03:16:01Z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2AFE29251F2D47119EA111B2B617C6AF_13</vt:lpwstr>
  </property>
</Properties>
</file>