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13</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9</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27</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江苏省与中国贸促会签署深化合作备忘录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信长星许昆林与任鸿斌举行工作会谈</w:t>
      </w:r>
      <w:r>
        <w:rPr>
          <w:rFonts w:hint="eastAsia" w:ascii="Times New Roman" w:hAnsi="Times New Roman" w:eastAsia="方正楷体_GBK" w:cs="Times New Roman"/>
          <w:b/>
          <w:color w:val="auto"/>
          <w:spacing w:val="-11"/>
          <w:kern w:val="36"/>
          <w:sz w:val="30"/>
          <w:szCs w:val="30"/>
          <w:lang w:val="en-US" w:eastAsia="zh-CN"/>
        </w:rPr>
        <w:t xml:space="preserve"> /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省贸促会组织德国北威州企业走进南通</w:t>
      </w:r>
      <w:r>
        <w:rPr>
          <w:rFonts w:hint="default" w:ascii="Times New Roman" w:hAnsi="Times New Roman" w:eastAsia="方正楷体_GBK" w:cs="Times New Roman"/>
          <w:b/>
          <w:color w:val="auto"/>
          <w:spacing w:val="-11"/>
          <w:kern w:val="36"/>
          <w:sz w:val="30"/>
          <w:szCs w:val="30"/>
          <w:lang w:val="en-US" w:eastAsia="zh-CN"/>
        </w:rPr>
        <w:t xml:space="preserve"> </w:t>
      </w:r>
      <w:bookmarkStart w:id="0" w:name="OLE_LINK4"/>
      <w:bookmarkStart w:id="1" w:name="OLE_LINK11"/>
      <w:r>
        <w:rPr>
          <w:rFonts w:hint="eastAsia" w:ascii="Times New Roman" w:hAnsi="Times New Roman" w:eastAsia="方正楷体_GBK" w:cs="Times New Roman"/>
          <w:b/>
          <w:color w:val="auto"/>
          <w:spacing w:val="-11"/>
          <w:kern w:val="36"/>
          <w:sz w:val="30"/>
          <w:szCs w:val="30"/>
          <w:lang w:val="en-US" w:eastAsia="zh-CN"/>
        </w:rPr>
        <w:t>/ 0</w:t>
      </w:r>
      <w:bookmarkEnd w:id="0"/>
      <w:r>
        <w:rPr>
          <w:rFonts w:hint="default" w:ascii="Times New Roman" w:hAnsi="Times New Roman" w:eastAsia="方正楷体_GBK" w:cs="Times New Roman"/>
          <w:b/>
          <w:color w:val="auto"/>
          <w:spacing w:val="-11"/>
          <w:kern w:val="36"/>
          <w:sz w:val="30"/>
          <w:szCs w:val="30"/>
          <w:lang w:val="en-US" w:eastAsia="zh-CN"/>
        </w:rPr>
        <w:t>2</w:t>
      </w:r>
      <w:bookmarkEnd w:id="1"/>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“跨境电商赋能产业带”环保产业专场活动在上海举行  </w:t>
      </w:r>
      <w:bookmarkStart w:id="2" w:name="OLE_LINK12"/>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3</w:t>
      </w:r>
      <w:bookmarkEnd w:id="2"/>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 xml:space="preserve">省贸促会领导会见福特（中国）有限公司副总裁向小芳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省贸促会领导带队赴上海拜访境外机构及商协会代表处</w:t>
      </w:r>
      <w:r>
        <w:rPr>
          <w:rFonts w:hint="eastAsia" w:ascii="方正楷体_GBK" w:hAnsi="方正楷体_GBK" w:eastAsia="方正楷体_GBK" w:cs="方正楷体_GBK"/>
          <w:b/>
          <w:color w:val="auto"/>
          <w:spacing w:val="0"/>
          <w:kern w:val="36"/>
          <w:sz w:val="30"/>
          <w:szCs w:val="30"/>
          <w:lang w:val="en-US" w:eastAsia="zh-CN"/>
        </w:rPr>
        <w:t xml:space="preserve"> </w:t>
      </w:r>
      <w:bookmarkStart w:id="3" w:name="OLE_LINK1"/>
      <w:r>
        <w:rPr>
          <w:rFonts w:hint="eastAsia" w:ascii="Times New Roman" w:hAnsi="Times New Roman" w:eastAsia="方正楷体_GBK" w:cs="Times New Roman"/>
          <w:b/>
          <w:color w:val="auto"/>
          <w:spacing w:val="-11"/>
          <w:kern w:val="36"/>
          <w:sz w:val="30"/>
          <w:szCs w:val="30"/>
          <w:lang w:val="en-US" w:eastAsia="zh-CN"/>
        </w:rPr>
        <w:t>/ 0</w:t>
      </w:r>
      <w:bookmarkEnd w:id="3"/>
      <w:r>
        <w:rPr>
          <w:rFonts w:hint="default" w:ascii="Times New Roman" w:hAnsi="Times New Roman" w:eastAsia="方正楷体_GBK" w:cs="Times New Roman"/>
          <w:b/>
          <w:color w:val="auto"/>
          <w:spacing w:val="-11"/>
          <w:kern w:val="36"/>
          <w:sz w:val="30"/>
          <w:szCs w:val="30"/>
          <w:lang w:val="en-US" w:eastAsia="zh-CN"/>
        </w:rPr>
        <w:t>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擎天技术支持的“宁捷查”系统全省首发</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入围《全球好礼》，梦之蓝手工班与世界共鉴东方美学</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08</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上上电缆首获高级职称评审自主权</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09</w:t>
      </w:r>
      <w:bookmarkStart w:id="13" w:name="_GoBack"/>
      <w:bookmarkEnd w:id="13"/>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江苏省与中国贸促会签署深化合作备忘录 信长星许昆林与任鸿斌举行工作会谈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 xml:space="preserve">4月15日，我省与中国贸促会在南京签署深化合作备忘录。省委书记信长星、省长许昆林与中国贸促会会长任鸿斌举行工作会谈。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信长星、许昆林感谢中国贸促会长期以来对江苏发展的大力支持。信长星说，当前，全省上下正在深入贯彻习近平总书记参加今年全国人代会江苏代表团审议时的重要讲话精神，坚定不移扩大高水平对外开放，着力稳住外贸外资基本盘，切实扛好经济大省挑大梁的责任。我们将以此次签约为契机，深化与中国贸促会的交流合作，搭建更多合作对接平台，进一步扩大经贸“朋友圈”，更好服务国家对外开放大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任鸿斌表示，江苏是经济大省、开放大省，中国贸促会将发挥好桥梁纽带作用，支持江苏组织和参与各类经贸活动，推动更多外资企业投资江苏、深耕江苏，助力江苏在高质量发展上继续走在前列。</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根据备忘录，双方将围绕国内外经贸交流、多双边合作机制建设、会展业发展、商事法律服务等方面深化合作。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省领导储永宏、方伟分别参加有关活动。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344" w:firstLineChars="11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（江苏广电总台·荔枝新闻中心）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52"/>
          <w:szCs w:val="52"/>
          <w:u w:val="none" w:color="BB120F"/>
          <w:lang w:val="en-US" w:eastAsia="zh-CN"/>
        </w:rPr>
      </w:pPr>
      <w:r>
        <w:rPr>
          <w:rFonts w:hint="default" w:ascii="Calibri" w:hAnsi="Calibri" w:eastAsia="经典行楷简" w:cs="Times New Roman"/>
          <w:color w:val="2E75B6" w:themeColor="accent1" w:themeShade="BF"/>
          <w:spacing w:val="-17"/>
          <w:kern w:val="2"/>
          <w:position w:val="0"/>
          <w:sz w:val="52"/>
          <w:szCs w:val="52"/>
          <w:lang w:val="en-US" w:eastAsia="zh-CN" w:bidi="ar-SA"/>
        </w:rPr>
        <w:t>省贸促会组织德国北威州企业走进南通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23日，境外机构、跨国公司江苏行——德国北威州企业走进南通活动成功举行。省贸促会会长王善华、南通市副市长李玲、德国北威州国际商务署华东华中西南大区主任王笑冬出席并致辞。省贸促会副会长丛苏峰出席相关活动。10余家德国驻华机构和跨国公司、隐形冠军企业高管与当地相关部门负责人互动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王善华简要介绍江苏开放型经济发展情况。他表示，江苏与德国渊源深厚，经贸合作和友好交往已成为中德人民友谊的生动缩影。江苏省贸促会将一如既往发挥好联通政企、融通内外、畅通供需的功能作用，积极促进江苏与德国的双向投资和贸易合作，共享江苏高质量发展机遇和红利。</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在南通期间，省贸促会组织德国机构和企业赴默克制药（江苏）有限公司、苏锡通科技产业园区、中国-奥地利合作中心、柏德汽车内饰（江苏）有限公司等地考察交流。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w:t>
      </w:r>
      <w:r>
        <w:rPr>
          <w:rFonts w:hint="eastAsia" w:ascii="方正楷体_GBK" w:hAnsi="方正楷体_GBK" w:eastAsia="方正楷体_GBK" w:cs="方正楷体_GBK"/>
          <w:b/>
          <w:bCs/>
          <w:color w:val="FF0000"/>
          <w:spacing w:val="0"/>
          <w:kern w:val="2"/>
          <w:sz w:val="32"/>
          <w:szCs w:val="32"/>
          <w:lang w:val="en-US" w:eastAsia="zh-CN" w:bidi="ar-SA"/>
        </w:rPr>
        <w:t>国际</w:t>
      </w:r>
      <w:r>
        <w:rPr>
          <w:rFonts w:hint="default" w:ascii="方正楷体_GBK" w:hAnsi="方正楷体_GBK" w:eastAsia="方正楷体_GBK" w:cs="方正楷体_GBK"/>
          <w:b/>
          <w:bCs/>
          <w:color w:val="FF0000"/>
          <w:spacing w:val="0"/>
          <w:kern w:val="2"/>
          <w:sz w:val="32"/>
          <w:szCs w:val="32"/>
          <w:lang w:val="en-US" w:eastAsia="zh-CN" w:bidi="ar-SA"/>
        </w:rPr>
        <w:t>联络部、跨采中心）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left"/>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“跨境电商赋能产业带”环保产业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专场活动在上海举行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22日，江苏省国际商会在第26届中国环博会期间举办“跨境电商赋能产业带”环保产业专场活动。江苏省贸促会（国际商会）党组书记、会长王善华出席并致辞。江苏省贸促会党组成员、秘书长、二级巡视员杜培军和展会主办方中贸慕尼黑展览（上海）有限公司董事长戴维斯出席相关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王善华表示，环保产业是“绿水青山”的守护者，跨境电商是“金山银山”的开拓者。江苏省贸促会（国际商会）将认真贯彻落实党中央决策部署和省委省政府工作要求，积极参与跨境电商公共服务平台建设，持续开展各类跨境电商推广对接活动，加快推进“跨境电商+产业带”融合发展，为江苏构筑高水平开放新优势作出更大贡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金杜律师事务所、中国制造网、谷歌、宜兴市绿色低碳产业协会、慕尼黑博览集团先后围绕环保产业跨境出海实务、全球化布局战略、海外市场推介等作分享发言。一批优质项目集中签约，意向采购金额超过540万美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江苏省贸促会共组织26家企业参加本届环博会，并邀请谷歌、万里汇、Xtransfer、飞鸟海外仓等知名跨境电商服务平台，无锡市电子商务协会、宜兴市低碳绿色产业协会相关会员企业以及阿根廷、荷兰、俄罗斯、马来西亚等国采购商到会对接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环博会期间，王善华一行与荷兰、德国、挪威、法国、俄罗斯、美国等国参展企业和机构交流，重点调研盐城环保城、宜兴环保城及江苏贸促展团。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省贸促会领导会见福特（中国）</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有限公司副总裁向小芳</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4月24日，省贸促会会长王善华会见来访的福特（中国）有限公司副总裁向小芳一行。副会长丛苏峰参加会见。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王善华简要介绍江苏开放型经济发展情况。他表示，习近平总书记前不久在会见国际工商界代表时强调，与中国同行就是与机遇同行，相信中国就是相信明天，投资中国就是投资未来。福特汽车与江苏有着良好的合作基础、广泛的合作空间。省贸促会将进一步加强与包括美资企业在内的广大外资企业互动交流，积极搭建合作平台，精准做好服务，共享发展红利，共续合作篇章。</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r>
        <w:rPr>
          <w:rFonts w:hint="default" w:ascii="Calibri" w:hAnsi="Calibri" w:eastAsiaTheme="minorEastAsia" w:cstheme="minorEastAsia"/>
          <w:color w:val="auto"/>
          <w:spacing w:val="-11"/>
          <w:kern w:val="2"/>
          <w:sz w:val="32"/>
          <w:szCs w:val="32"/>
          <w:lang w:val="en-US" w:eastAsia="zh-CN" w:bidi="ar-SA"/>
        </w:rPr>
        <w:t>向小芳感谢江苏省贸促会给予的关心和支持，并介绍福特汽车（中国）有限公司相关情况，表示将发挥自身优势，助力江苏产业链供应链稳定，期待双方保持紧密互动，实现更高水平的互利共赢。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Calibri" w:hAnsi="Calibri" w:cstheme="minorEastAsia"/>
          <w:color w:val="auto"/>
          <w:spacing w:val="-11"/>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4" w:firstLineChars="200"/>
        <w:contextualSpacing/>
        <w:jc w:val="left"/>
        <w:textAlignment w:val="auto"/>
        <w:outlineLvl w:val="1"/>
        <w:rPr>
          <w:rFonts w:hint="default" w:ascii="Calibri" w:hAnsi="Calibri" w:eastAsiaTheme="minorEastAsia" w:cstheme="minorEastAsia"/>
          <w:color w:val="auto"/>
          <w:spacing w:val="-11"/>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经典行楷简" w:cs="Times New Roman"/>
          <w:color w:val="2E75B6" w:themeColor="accent1" w:themeShade="BF"/>
          <w:spacing w:val="-17"/>
          <w:kern w:val="2"/>
          <w:position w:val="0"/>
          <w:sz w:val="52"/>
          <w:szCs w:val="5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省贸促会领导带队赴上海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Calibri" w:hAnsi="Calibri" w:eastAsiaTheme="minorEastAsia" w:cstheme="minorEastAsia"/>
          <w:color w:val="auto"/>
          <w:spacing w:val="-17"/>
          <w:kern w:val="2"/>
          <w:position w:val="0"/>
          <w:sz w:val="32"/>
          <w:szCs w:val="32"/>
          <w:lang w:val="en-US" w:eastAsia="zh-CN" w:bidi="ar-SA"/>
        </w:rPr>
      </w:pPr>
      <w:r>
        <w:rPr>
          <w:rFonts w:hint="default" w:ascii="Calibri" w:hAnsi="Calibri" w:eastAsia="经典行楷简" w:cs="Times New Roman"/>
          <w:color w:val="2E75B6" w:themeColor="accent1" w:themeShade="BF"/>
          <w:spacing w:val="-17"/>
          <w:kern w:val="2"/>
          <w:position w:val="0"/>
          <w:sz w:val="52"/>
          <w:szCs w:val="52"/>
          <w:lang w:val="en-US" w:eastAsia="zh-CN" w:bidi="ar-SA"/>
        </w:rPr>
        <w:t>拜访境外机构及商协会代表处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Calibri" w:hAnsi="Calibri" w:eastAsiaTheme="minorEastAsia" w:cstheme="minorEastAsia"/>
          <w:color w:val="auto"/>
          <w:spacing w:val="0"/>
          <w:kern w:val="2"/>
          <w:sz w:val="32"/>
          <w:szCs w:val="32"/>
          <w:lang w:val="en-US" w:eastAsia="zh-CN" w:bidi="ar-SA"/>
        </w:rPr>
      </w:pPr>
      <w:r>
        <w:rPr>
          <w:rFonts w:hint="default" w:ascii="Calibri" w:hAnsi="Calibri" w:eastAsiaTheme="minorEastAsia" w:cstheme="minorEastAsia"/>
          <w:color w:val="auto"/>
          <w:spacing w:val="0"/>
          <w:kern w:val="2"/>
          <w:sz w:val="32"/>
          <w:szCs w:val="32"/>
          <w:lang w:val="en-US" w:eastAsia="zh-CN" w:bidi="ar-SA"/>
        </w:rPr>
        <w:t>近日，省贸促会（国际商会）副会长丛苏峰带队赴上海拜访德国海外商会联盟大中华区（德国工商大会上海代表处）、德国机械设备制造业联合会上海代表处和汉堡驻中国联络处，巩固拓展与境外友好机构及商协会的合作关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Calibri" w:hAnsi="Calibri" w:eastAsiaTheme="minorEastAsia" w:cstheme="minorEastAsia"/>
          <w:color w:val="auto"/>
          <w:spacing w:val="0"/>
          <w:kern w:val="2"/>
          <w:sz w:val="32"/>
          <w:szCs w:val="32"/>
          <w:lang w:val="en-US" w:eastAsia="zh-CN" w:bidi="ar-SA"/>
        </w:rPr>
      </w:pPr>
      <w:r>
        <w:rPr>
          <w:rFonts w:hint="default" w:ascii="Calibri" w:hAnsi="Calibri" w:eastAsiaTheme="minorEastAsia" w:cstheme="minorEastAsia"/>
          <w:color w:val="auto"/>
          <w:spacing w:val="0"/>
          <w:kern w:val="2"/>
          <w:sz w:val="32"/>
          <w:szCs w:val="32"/>
          <w:lang w:val="en-US" w:eastAsia="zh-CN" w:bidi="ar-SA"/>
        </w:rPr>
        <w:t>在德国海外商会联盟，大中华区政府事务总监郝智介绍近期与江苏的相关活动。丛苏峰回顾双方良好的合作基础，表示江苏省贸促会将一如既往地支持德国海外商会联盟，希望双方继续加强合作。</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Calibri" w:hAnsi="Calibri" w:eastAsiaTheme="minorEastAsia" w:cstheme="minorEastAsia"/>
          <w:color w:val="auto"/>
          <w:spacing w:val="0"/>
          <w:kern w:val="2"/>
          <w:sz w:val="32"/>
          <w:szCs w:val="32"/>
          <w:lang w:val="en-US" w:eastAsia="zh-CN" w:bidi="ar-SA"/>
        </w:rPr>
      </w:pPr>
      <w:r>
        <w:rPr>
          <w:rFonts w:hint="default" w:ascii="Calibri" w:hAnsi="Calibri" w:eastAsiaTheme="minorEastAsia" w:cstheme="minorEastAsia"/>
          <w:color w:val="auto"/>
          <w:spacing w:val="0"/>
          <w:kern w:val="2"/>
          <w:sz w:val="32"/>
          <w:szCs w:val="32"/>
          <w:lang w:val="en-US" w:eastAsia="zh-CN" w:bidi="ar-SA"/>
        </w:rPr>
        <w:t>在首次建立关系的德国机械设备制造业联合会（VDMA）上海代表处，商务总监王雪婷详细介绍VDMA情况，丛苏峰介绍江苏省经济发展情况和贸促会工作要点。VDMA与江苏制造大省的定位高度吻合，双方加强合作有助于拓展我省新质生产力国际合作空间。</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Calibri" w:hAnsi="Calibri" w:eastAsiaTheme="minorEastAsia" w:cstheme="minorEastAsia"/>
          <w:color w:val="auto"/>
          <w:spacing w:val="0"/>
          <w:kern w:val="2"/>
          <w:sz w:val="32"/>
          <w:szCs w:val="32"/>
          <w:lang w:val="en-US" w:eastAsia="zh-CN" w:bidi="ar-SA"/>
        </w:rPr>
      </w:pPr>
      <w:r>
        <w:rPr>
          <w:rFonts w:hint="default" w:ascii="Calibri" w:hAnsi="Calibri" w:eastAsiaTheme="minorEastAsia" w:cstheme="minorEastAsia"/>
          <w:color w:val="auto"/>
          <w:spacing w:val="0"/>
          <w:kern w:val="2"/>
          <w:sz w:val="32"/>
          <w:szCs w:val="32"/>
          <w:lang w:val="en-US" w:eastAsia="zh-CN" w:bidi="ar-SA"/>
        </w:rPr>
        <w:t>汉堡驻中国联络处首席代表安克和丁凌博士与江苏省贸促会就近期活动及物流企业需求交换意见，巩固了合作关系。</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4" w:name="OLE_LINK3"/>
      <w:bookmarkStart w:id="5" w:name="OLE_LINK2"/>
      <w:bookmarkStart w:id="6" w:name="OLE_LINK9"/>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0"/>
          <w:kern w:val="36"/>
          <w:sz w:val="48"/>
          <w:szCs w:val="48"/>
          <w:lang w:val="en-US" w:eastAsia="zh-CN" w:bidi="ar-SA"/>
        </w:rPr>
      </w:pPr>
      <w:bookmarkStart w:id="7" w:name="OLE_LINK7"/>
      <w:bookmarkStart w:id="8" w:name="OLE_LINK8"/>
      <w:bookmarkStart w:id="9" w:name="OLE_LINK6"/>
      <w:bookmarkStart w:id="10" w:name="OLE_LINK14"/>
      <w:r>
        <w:rPr>
          <w:rFonts w:hint="eastAsia" w:ascii="Times New Roman" w:hAnsi="Times New Roman" w:eastAsia="华文新魏" w:cs="Times New Roman"/>
          <w:b/>
          <w:bCs w:val="0"/>
          <w:color w:val="FF0000"/>
          <w:spacing w:val="0"/>
          <w:kern w:val="36"/>
          <w:sz w:val="48"/>
          <w:szCs w:val="48"/>
          <w:lang w:val="en-US" w:eastAsia="zh-CN" w:bidi="ar-SA"/>
        </w:rPr>
        <w:t>科技赋能法治化营商环境</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擎天技术支持的“宁捷查”系统全省首发</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南京市司法局、市市场监管局、市数据局、市应急管理局联合发布全省首个行政检查码系统——“宁捷查”。作为该系统的技术支撑单位，我会副会长单位——擎天科技以数字化创新助力政府部门规范涉企检查行为，推动法治化营商环境再升级。</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“宁捷查”的落地，标志着</w:t>
      </w:r>
      <w:bookmarkStart w:id="11" w:name="OLE_LINK10"/>
      <w:r>
        <w:rPr>
          <w:rFonts w:hint="eastAsia" w:asciiTheme="minorEastAsia" w:hAnsiTheme="minorEastAsia" w:eastAsiaTheme="minorEastAsia" w:cstheme="minorEastAsia"/>
          <w:color w:val="auto"/>
          <w:spacing w:val="0"/>
          <w:kern w:val="2"/>
          <w:sz w:val="32"/>
          <w:szCs w:val="32"/>
          <w:lang w:val="en-US" w:eastAsia="zh-CN" w:bidi="ar-SA"/>
        </w:rPr>
        <w:t>擎天</w:t>
      </w:r>
      <w:bookmarkEnd w:id="11"/>
      <w:r>
        <w:rPr>
          <w:rFonts w:hint="eastAsia" w:asciiTheme="minorEastAsia" w:hAnsiTheme="minorEastAsia" w:eastAsiaTheme="minorEastAsia" w:cstheme="minorEastAsia"/>
          <w:color w:val="auto"/>
          <w:spacing w:val="0"/>
          <w:kern w:val="2"/>
          <w:sz w:val="32"/>
          <w:szCs w:val="32"/>
          <w:lang w:val="en-US" w:eastAsia="zh-CN" w:bidi="ar-SA"/>
        </w:rPr>
        <w:t>在“智慧监管+营商环境优化"领域再树标杆。未来，擎天将继续以技术创新驱动政府服务效能提升，为构建“公平、透明、可预期"的法治化营商环境贡献科技力量。</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：擎天科技微信公众号）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cs="Times New Roman"/>
          <w:i w:val="0"/>
          <w:caps w:val="0"/>
          <w:color w:val="000000"/>
          <w:spacing w:val="0"/>
          <w:sz w:val="31"/>
          <w:szCs w:val="31"/>
          <w:lang w:val="en-US" w:eastAsia="zh-CN"/>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bookmarkStart w:id="12" w:name="OLE_LINK5"/>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华文新魏" w:cs="Times New Roman"/>
          <w:b/>
          <w:bCs w:val="0"/>
          <w:color w:val="FF0000"/>
          <w:spacing w:val="0"/>
          <w:kern w:val="36"/>
          <w:sz w:val="48"/>
          <w:szCs w:val="48"/>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入围《全球好礼》，梦之蓝手工班与</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世界共鉴东方美学</w:t>
      </w:r>
    </w:p>
    <w:bookmarkEnd w:id="12"/>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第五届中国国际消费品博览会期间，由国际奥艺委员会（WOAC）和贸易发展与标准合作组织（ODCCN）共同发起的《全球好礼》中国区入围颁奖仪式在海南举办。我会副会长单位——江苏洋河酒厂股份有限公司旗下梦之蓝手工班凭借卓越品质和高端品位成功入围，与世界分享东方传统文化美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经过严格评审，《全球好礼》中国区评选最终从众多优秀品牌中选出28件卓越臻品。梦之蓝手工班的入围，将向全球消费者进一步展示中国白酒文化的独特魅力。</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：洋河股份微信公众号）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lang w:val="en-US" w:eastAsia="zh-CN"/>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8"/>
          <w:szCs w:val="48"/>
          <w:lang w:val="en-US" w:eastAsia="zh-CN" w:bidi="ar-SA"/>
        </w:rPr>
        <w:t>上上电缆首获高级职称评审自主权</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在江苏省人力资源和社会保障厅、江苏省工业和信息化厅联合召开的全省“筑峰强链”重点企业高级职称评审权下放工作会议上，全省61家企业获得高级职称自主评审权。我会副会长单位——江苏上上电缆集团有限公司榜上有名。</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这是国内首次由省级层面系统性向产业链重点民营企业下放高级职称评审权限，自主评审专业类别以工程系列为主。据悉，这61家重点企业覆盖江苏“1650”产业体系全部16个产业集群，既有链主企业，又有专精特新“小巨人”企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目前，在上上电缆，主要有机械、材料、质量检验和电子信息等专业技术人员。这次“筑峰强链”重点企业高级职称评审权下放的新政，着实给企业带来储备人才的“红利”，将大大释放企业专业人才的创新力。</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center"/>
        <w:textAlignment w:val="auto"/>
        <w:outlineLvl w:val="9"/>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：上上电缆微信公众号）</w:t>
      </w:r>
    </w:p>
    <w:bookmarkEnd w:id="7"/>
    <w:bookmarkEnd w:id="8"/>
    <w:bookmarkEnd w:id="9"/>
    <w:bookmarkEnd w:id="10"/>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4"/>
      <w:bookmarkEnd w:id="5"/>
      <w:bookmarkEnd w:id="6"/>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6E2905"/>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43143"/>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DB5829"/>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5312D"/>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913A5"/>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1262C"/>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64ECC"/>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B4D64"/>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2FF7166"/>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23316"/>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9770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344C7"/>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17D6D"/>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06A1"/>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2025-03-28T08:45:00Z</cp:lastPrinted>
  <dcterms:modified xsi:type="dcterms:W3CDTF">2025-04-27T01:03:41Z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