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eastAsia" w:ascii="方正黑体_GBK" w:hAnsi="方正黑体_GBK" w:eastAsia="方正黑体_GBK" w:cs="方正黑体_GBK"/>
          <w:sz w:val="32"/>
          <w:szCs w:val="32"/>
          <w:lang w:val="en-US" w:eastAsia="zh-CN"/>
        </w:rPr>
        <w:t>1</w:t>
      </w:r>
    </w:p>
    <w:p>
      <w:pPr>
        <w:rPr>
          <w:rFonts w:hint="default"/>
          <w:lang w:val="en-US" w:eastAsia="zh-CN"/>
        </w:rPr>
      </w:pPr>
    </w:p>
    <w:p>
      <w:pPr>
        <w:jc w:val="center"/>
        <w:rPr>
          <w:rFonts w:hint="eastAsia"/>
        </w:rPr>
      </w:pPr>
      <w:r>
        <w:rPr>
          <w:rFonts w:hint="eastAsia"/>
        </w:rPr>
        <w:t>江苏省国际商会三届六次理事会工作报告</w:t>
      </w:r>
    </w:p>
    <w:p>
      <w:pPr>
        <w:rPr>
          <w:rFonts w:hint="eastAsia" w:ascii="方正楷体_GBK" w:eastAsia="方正楷体_GBK"/>
          <w:sz w:val="32"/>
          <w:szCs w:val="32"/>
        </w:rPr>
      </w:pPr>
    </w:p>
    <w:p>
      <w:pPr>
        <w:widowControl w:val="0"/>
        <w:spacing w:line="590" w:lineRule="exact"/>
        <w:ind w:firstLine="640" w:firstLineChars="200"/>
        <w:rPr>
          <w:rFonts w:ascii="Times New Roman" w:hAnsi="Times New Roman" w:eastAsia="方正仿宋_GBK" w:cs="Times New Roman"/>
          <w:sz w:val="32"/>
          <w:szCs w:val="32"/>
        </w:rPr>
      </w:pPr>
      <w:r>
        <w:rPr>
          <w:rFonts w:hint="eastAsia" w:ascii="方正仿宋_GBK" w:eastAsia="方正仿宋_GBK"/>
          <w:sz w:val="32"/>
          <w:szCs w:val="32"/>
        </w:rPr>
        <w:t>各位副会长、理事，</w:t>
      </w:r>
      <w:r>
        <w:rPr>
          <w:rFonts w:ascii="Times New Roman" w:hAnsi="Times New Roman" w:eastAsia="方正仿宋_GBK" w:cs="Times New Roman"/>
          <w:sz w:val="32"/>
          <w:szCs w:val="32"/>
        </w:rPr>
        <w:t>根据江苏省国际商会三届</w:t>
      </w: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次理事会议程安排，现将商会202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年工作情况及202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年工作计划报告如下，请</w:t>
      </w:r>
      <w:r>
        <w:rPr>
          <w:rFonts w:hint="eastAsia" w:ascii="Times New Roman" w:hAnsi="Times New Roman" w:eastAsia="方正仿宋_GBK" w:cs="Times New Roman"/>
          <w:sz w:val="32"/>
          <w:szCs w:val="32"/>
        </w:rPr>
        <w:t>理事会</w:t>
      </w:r>
      <w:r>
        <w:rPr>
          <w:rFonts w:ascii="Times New Roman" w:hAnsi="Times New Roman" w:eastAsia="方正仿宋_GBK" w:cs="Times New Roman"/>
          <w:sz w:val="32"/>
          <w:szCs w:val="32"/>
        </w:rPr>
        <w:t>审议。</w:t>
      </w:r>
    </w:p>
    <w:p>
      <w:pPr>
        <w:widowControl w:val="0"/>
        <w:spacing w:line="59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一、2025年工作情况</w:t>
      </w:r>
    </w:p>
    <w:p>
      <w:pPr>
        <w:widowControl w:val="0"/>
        <w:spacing w:line="590" w:lineRule="exact"/>
        <w:rPr>
          <w:rFonts w:ascii="Times New Roman" w:hAnsi="Times New Roman" w:eastAsia="方正仿宋_GBK" w:cs="Times New Roman"/>
          <w:sz w:val="32"/>
          <w:szCs w:val="32"/>
        </w:rPr>
      </w:pPr>
      <w:r>
        <w:rPr>
          <w:rFonts w:hint="eastAsia"/>
        </w:rPr>
        <w:t xml:space="preserve">  </w:t>
      </w:r>
      <w:r>
        <w:rPr>
          <w:rFonts w:ascii="Times New Roman" w:hAnsi="Times New Roman" w:eastAsia="方正仿宋_GBK" w:cs="Times New Roman"/>
          <w:sz w:val="32"/>
          <w:szCs w:val="32"/>
        </w:rPr>
        <w:t xml:space="preserve"> 2025年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江苏省国际商会始终坚持以习近平新时代中国特色社会主义思想为指导，深入学习贯彻党的二十大和</w:t>
      </w:r>
      <w:r>
        <w:rPr>
          <w:rFonts w:hint="eastAsia" w:ascii="Times New Roman" w:hAnsi="Times New Roman" w:eastAsia="方正仿宋_GBK" w:cs="Times New Roman"/>
          <w:sz w:val="32"/>
          <w:szCs w:val="32"/>
        </w:rPr>
        <w:t>历次</w:t>
      </w:r>
      <w:r>
        <w:rPr>
          <w:rFonts w:ascii="Times New Roman" w:hAnsi="Times New Roman" w:eastAsia="方正仿宋_GBK" w:cs="Times New Roman"/>
          <w:sz w:val="32"/>
          <w:szCs w:val="32"/>
        </w:rPr>
        <w:t>全会精神，认真落实省委、省政府决策部署，在各理事会成员</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会员企业的支持下，</w:t>
      </w:r>
      <w:r>
        <w:rPr>
          <w:rFonts w:hint="eastAsia" w:ascii="Times New Roman" w:hAnsi="Times New Roman" w:eastAsia="方正仿宋_GBK" w:cs="Times New Roman"/>
          <w:sz w:val="32"/>
          <w:szCs w:val="32"/>
        </w:rPr>
        <w:t>积极</w:t>
      </w:r>
      <w:r>
        <w:rPr>
          <w:rFonts w:ascii="Times New Roman" w:hAnsi="Times New Roman" w:eastAsia="方正仿宋_GBK" w:cs="Times New Roman"/>
          <w:sz w:val="32"/>
          <w:szCs w:val="32"/>
        </w:rPr>
        <w:t>发挥桥梁纽带作用，持续优化会员服务，积极履行代言工商职责，商会建设和各项业务工作取得积极成效。</w:t>
      </w:r>
    </w:p>
    <w:p>
      <w:pPr>
        <w:widowControl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（一）服务开放大局，搭建国际经贸合作交流平台</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一是深度参与重大经贸活动，服务</w:t>
      </w:r>
      <w:r>
        <w:rPr>
          <w:rFonts w:hint="eastAsia" w:ascii="Times New Roman" w:hAnsi="Times New Roman" w:eastAsia="方正仿宋_GBK" w:cs="Times New Roman"/>
          <w:b/>
          <w:bCs/>
          <w:sz w:val="32"/>
          <w:szCs w:val="32"/>
        </w:rPr>
        <w:t>全省</w:t>
      </w:r>
      <w:r>
        <w:rPr>
          <w:rFonts w:ascii="Times New Roman" w:hAnsi="Times New Roman" w:eastAsia="方正仿宋_GBK" w:cs="Times New Roman"/>
          <w:b/>
          <w:bCs/>
          <w:sz w:val="32"/>
          <w:szCs w:val="32"/>
        </w:rPr>
        <w:t>对外</w:t>
      </w:r>
      <w:r>
        <w:rPr>
          <w:rFonts w:hint="eastAsia" w:ascii="Times New Roman" w:hAnsi="Times New Roman" w:eastAsia="方正仿宋_GBK" w:cs="Times New Roman"/>
          <w:b/>
          <w:bCs/>
          <w:sz w:val="32"/>
          <w:szCs w:val="32"/>
        </w:rPr>
        <w:t>开放</w:t>
      </w:r>
      <w:r>
        <w:rPr>
          <w:rFonts w:ascii="Times New Roman" w:hAnsi="Times New Roman" w:eastAsia="方正仿宋_GBK" w:cs="Times New Roman"/>
          <w:b/>
          <w:bCs/>
          <w:sz w:val="32"/>
          <w:szCs w:val="32"/>
        </w:rPr>
        <w:t>交往。</w:t>
      </w:r>
      <w:r>
        <w:rPr>
          <w:rFonts w:ascii="Times New Roman" w:hAnsi="Times New Roman" w:eastAsia="方正仿宋_GBK" w:cs="Times New Roman"/>
          <w:sz w:val="32"/>
          <w:szCs w:val="32"/>
        </w:rPr>
        <w:t> 积极</w:t>
      </w:r>
      <w:r>
        <w:rPr>
          <w:rFonts w:hint="eastAsia" w:ascii="Times New Roman" w:hAnsi="Times New Roman" w:eastAsia="方正仿宋_GBK" w:cs="Times New Roman"/>
          <w:sz w:val="32"/>
          <w:szCs w:val="32"/>
        </w:rPr>
        <w:t>参与组织</w:t>
      </w:r>
      <w:r>
        <w:rPr>
          <w:rFonts w:ascii="Times New Roman" w:hAnsi="Times New Roman" w:eastAsia="方正仿宋_GBK" w:cs="Times New Roman"/>
          <w:sz w:val="32"/>
          <w:szCs w:val="32"/>
        </w:rPr>
        <w:t>2025年日本大阪世博会中国馆“江苏周”活动，</w:t>
      </w:r>
      <w:r>
        <w:rPr>
          <w:rFonts w:hint="eastAsia" w:ascii="Times New Roman" w:hAnsi="Times New Roman" w:eastAsia="方正仿宋_GBK" w:cs="Times New Roman"/>
          <w:sz w:val="32"/>
          <w:szCs w:val="32"/>
        </w:rPr>
        <w:t>推动</w:t>
      </w:r>
      <w:r>
        <w:rPr>
          <w:rFonts w:ascii="Times New Roman" w:hAnsi="Times New Roman" w:eastAsia="方正仿宋_GBK" w:cs="Times New Roman"/>
          <w:sz w:val="32"/>
          <w:szCs w:val="32"/>
        </w:rPr>
        <w:t>会员企业参与绿色发展主题展览、城市推介、经贸交流会等系列活动，充分展示江苏开放形象。协助保障巴西、哈萨克斯坦、瑞士等</w:t>
      </w:r>
      <w:r>
        <w:rPr>
          <w:rFonts w:hint="eastAsia" w:ascii="Times New Roman" w:hAnsi="Times New Roman" w:eastAsia="方正仿宋_GBK" w:cs="Times New Roman"/>
          <w:sz w:val="32"/>
          <w:szCs w:val="32"/>
        </w:rPr>
        <w:t>境外</w:t>
      </w:r>
      <w:r>
        <w:rPr>
          <w:rFonts w:ascii="Times New Roman" w:hAnsi="Times New Roman" w:eastAsia="方正仿宋_GBK" w:cs="Times New Roman"/>
          <w:sz w:val="32"/>
          <w:szCs w:val="32"/>
        </w:rPr>
        <w:t>经贸团组来苏交流，</w:t>
      </w:r>
      <w:r>
        <w:rPr>
          <w:rFonts w:hint="eastAsia" w:ascii="Times New Roman" w:hAnsi="Times New Roman" w:eastAsia="方正仿宋_GBK" w:cs="Times New Roman"/>
          <w:sz w:val="32"/>
          <w:szCs w:val="32"/>
        </w:rPr>
        <w:t>精心</w:t>
      </w:r>
      <w:r>
        <w:rPr>
          <w:rFonts w:ascii="Times New Roman" w:hAnsi="Times New Roman" w:eastAsia="方正仿宋_GBK" w:cs="Times New Roman"/>
          <w:sz w:val="32"/>
          <w:szCs w:val="32"/>
        </w:rPr>
        <w:t>组织会员企业开展</w:t>
      </w:r>
      <w:r>
        <w:rPr>
          <w:rFonts w:hint="eastAsia" w:ascii="Times New Roman" w:hAnsi="Times New Roman" w:eastAsia="方正仿宋_GBK" w:cs="Times New Roman"/>
          <w:sz w:val="32"/>
          <w:szCs w:val="32"/>
        </w:rPr>
        <w:t>专题</w:t>
      </w:r>
      <w:r>
        <w:rPr>
          <w:rFonts w:ascii="Times New Roman" w:hAnsi="Times New Roman" w:eastAsia="方正仿宋_GBK" w:cs="Times New Roman"/>
          <w:sz w:val="32"/>
          <w:szCs w:val="32"/>
        </w:rPr>
        <w:t>对接。联合香港长三角企业家国际联盟举办2025长三角企业家与东盟地区经贸交流会，促进苏港两地企业互动合作。</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二是搭建桥梁</w:t>
      </w:r>
      <w:r>
        <w:rPr>
          <w:rFonts w:hint="eastAsia" w:ascii="Times New Roman" w:hAnsi="Times New Roman" w:eastAsia="方正仿宋_GBK" w:cs="Times New Roman"/>
          <w:b/>
          <w:bCs/>
          <w:sz w:val="32"/>
          <w:szCs w:val="32"/>
        </w:rPr>
        <w:t>对接资源，拓宽企业国际合作渠道</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rPr>
        <w:t>高质量举办省贸促会（国际商会）与境外机构、跨国公司联谊活动，组织省国际商会副会长企业与70余位境外机构、商协会和跨国公司代表共话合作，共谋发展，创新设置江苏老字号企业展示区，架起经贸文化交流桥梁。</w:t>
      </w:r>
      <w:r>
        <w:rPr>
          <w:rFonts w:ascii="Times New Roman" w:hAnsi="Times New Roman" w:eastAsia="方正仿宋_GBK" w:cs="Times New Roman"/>
          <w:sz w:val="32"/>
          <w:szCs w:val="32"/>
        </w:rPr>
        <w:t>全年组织70余家会员企业</w:t>
      </w:r>
      <w:r>
        <w:rPr>
          <w:rFonts w:hint="eastAsia" w:ascii="Times New Roman" w:hAnsi="Times New Roman" w:eastAsia="方正仿宋_GBK" w:cs="Times New Roman"/>
          <w:sz w:val="32"/>
          <w:szCs w:val="32"/>
        </w:rPr>
        <w:t>参加</w:t>
      </w:r>
      <w:r>
        <w:rPr>
          <w:rFonts w:ascii="Times New Roman" w:hAnsi="Times New Roman" w:eastAsia="方正仿宋_GBK" w:cs="Times New Roman"/>
          <w:sz w:val="32"/>
          <w:szCs w:val="32"/>
        </w:rPr>
        <w:t>江苏贸促经贸代表团赴哈萨克斯坦、乌兹别克斯坦、沙特、摩洛哥</w:t>
      </w:r>
      <w:r>
        <w:rPr>
          <w:rFonts w:hint="eastAsia" w:ascii="Times New Roman" w:hAnsi="Times New Roman" w:eastAsia="方正仿宋_GBK" w:cs="Times New Roman"/>
          <w:sz w:val="32"/>
          <w:szCs w:val="32"/>
        </w:rPr>
        <w:t>以及中国香港</w:t>
      </w:r>
      <w:r>
        <w:rPr>
          <w:rFonts w:ascii="Times New Roman" w:hAnsi="Times New Roman" w:eastAsia="方正仿宋_GBK" w:cs="Times New Roman"/>
          <w:sz w:val="32"/>
          <w:szCs w:val="32"/>
        </w:rPr>
        <w:t>等国家和地区考察交流，</w:t>
      </w:r>
      <w:r>
        <w:rPr>
          <w:rFonts w:hint="eastAsia" w:ascii="Times New Roman" w:hAnsi="Times New Roman" w:eastAsia="方正仿宋_GBK" w:cs="Times New Roman"/>
          <w:sz w:val="32"/>
          <w:szCs w:val="32"/>
        </w:rPr>
        <w:t>在境外</w:t>
      </w:r>
      <w:r>
        <w:rPr>
          <w:rFonts w:ascii="Times New Roman" w:hAnsi="Times New Roman" w:eastAsia="方正仿宋_GBK" w:cs="Times New Roman"/>
          <w:bCs/>
          <w:color w:val="000000" w:themeColor="text1"/>
          <w:sz w:val="32"/>
          <w:szCs w:val="32"/>
          <w14:textFill>
            <w14:solidFill>
              <w14:schemeClr w14:val="tx1"/>
            </w14:solidFill>
          </w14:textFill>
        </w:rPr>
        <w:t>举办江苏—塔什干经贸合作交流会、江苏—沙特经贸合作对接会</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rPr>
        <w:t>参加香港</w:t>
      </w:r>
      <w:r>
        <w:rPr>
          <w:rFonts w:ascii="Times New Roman" w:hAnsi="Times New Roman" w:eastAsia="方正仿宋_GBK" w:cs="Times New Roman"/>
          <w:sz w:val="32"/>
          <w:szCs w:val="32"/>
        </w:rPr>
        <w:t>“一带一路”高峰论坛等重大经贸活动</w:t>
      </w:r>
      <w:r>
        <w:rPr>
          <w:rFonts w:hint="eastAsia" w:ascii="Times New Roman" w:hAnsi="Times New Roman" w:eastAsia="方正仿宋_GBK" w:cs="Times New Roman"/>
          <w:sz w:val="32"/>
          <w:szCs w:val="32"/>
        </w:rPr>
        <w:t>，为会员提供国际贸易投资合作机遇</w:t>
      </w:r>
      <w:r>
        <w:rPr>
          <w:rFonts w:ascii="Times New Roman" w:hAnsi="Times New Roman" w:eastAsia="方正仿宋_GBK" w:cs="Times New Roman"/>
          <w:sz w:val="32"/>
          <w:szCs w:val="32"/>
        </w:rPr>
        <w:t>。充分利用中国贸促会、中国国际商会平台，组织会员企业参加第十八届中国—拉美企业家高峰会、2025“一带一路”贸易投资论坛、第三届粤港澳大湾区发展工商大会</w:t>
      </w:r>
      <w:r>
        <w:rPr>
          <w:rFonts w:hint="eastAsia" w:ascii="Times New Roman" w:hAnsi="Times New Roman" w:eastAsia="方正仿宋_GBK" w:cs="Times New Roman"/>
          <w:sz w:val="32"/>
          <w:szCs w:val="32"/>
        </w:rPr>
        <w:t>、</w:t>
      </w:r>
      <w:r>
        <w:rPr>
          <w:rFonts w:ascii="Times New Roman" w:hAnsi="Times New Roman" w:eastAsia="方正仿宋_GBK" w:cs="Times New Roman"/>
          <w:bCs/>
          <w:color w:val="000000" w:themeColor="text1"/>
          <w:sz w:val="32"/>
          <w:szCs w:val="32"/>
          <w14:textFill>
            <w14:solidFill>
              <w14:schemeClr w14:val="tx1"/>
            </w14:solidFill>
          </w14:textFill>
        </w:rPr>
        <w:t>第15届亚洲知识产权营商论坛</w:t>
      </w:r>
      <w:r>
        <w:rPr>
          <w:rFonts w:ascii="Times New Roman" w:hAnsi="Times New Roman" w:eastAsia="方正仿宋_GBK" w:cs="Times New Roman"/>
          <w:sz w:val="32"/>
          <w:szCs w:val="32"/>
        </w:rPr>
        <w:t>等高层次经贸交流活动。与泰国投资促进委员会</w:t>
      </w:r>
      <w:r>
        <w:rPr>
          <w:rFonts w:hint="eastAsia" w:ascii="Times New Roman" w:hAnsi="Times New Roman" w:eastAsia="方正仿宋_GBK" w:cs="Times New Roman"/>
          <w:sz w:val="32"/>
          <w:szCs w:val="32"/>
        </w:rPr>
        <w:t>等机构</w:t>
      </w:r>
      <w:r>
        <w:rPr>
          <w:rFonts w:ascii="Times New Roman" w:hAnsi="Times New Roman" w:eastAsia="方正仿宋_GBK" w:cs="Times New Roman"/>
          <w:sz w:val="32"/>
          <w:szCs w:val="32"/>
        </w:rPr>
        <w:t>紧密合作，举办江苏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泰国投资系列推介活动，实地走访20余家“走出去”企业</w:t>
      </w:r>
      <w:r>
        <w:rPr>
          <w:rFonts w:hint="eastAsia" w:ascii="Times New Roman" w:hAnsi="Times New Roman" w:eastAsia="方正仿宋_GBK" w:cs="Times New Roman"/>
          <w:sz w:val="32"/>
          <w:szCs w:val="32"/>
        </w:rPr>
        <w:t>，为会员出海泰国提供精准服务</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组织企业参加</w:t>
      </w:r>
      <w:r>
        <w:rPr>
          <w:rFonts w:ascii="Times New Roman" w:hAnsi="Times New Roman" w:eastAsia="方正仿宋_GBK" w:cs="Times New Roman"/>
          <w:bCs/>
          <w:color w:val="000000" w:themeColor="text1"/>
          <w:sz w:val="32"/>
          <w:szCs w:val="32"/>
          <w14:textFill>
            <w14:solidFill>
              <w14:schemeClr w14:val="tx1"/>
            </w14:solidFill>
          </w14:textFill>
        </w:rPr>
        <w:t>江苏企业跨国投资研讨会</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sz w:val="32"/>
          <w:szCs w:val="32"/>
        </w:rPr>
        <w:t>中国—巴西商务论坛、中国—马来西亚商业论坛、江苏—瑞士经贸交流会等</w:t>
      </w:r>
      <w:r>
        <w:rPr>
          <w:rFonts w:hint="eastAsia" w:ascii="Times New Roman" w:hAnsi="Times New Roman" w:eastAsia="方正仿宋_GBK" w:cs="Times New Roman"/>
          <w:sz w:val="32"/>
          <w:szCs w:val="32"/>
        </w:rPr>
        <w:t>十</w:t>
      </w:r>
      <w:r>
        <w:rPr>
          <w:rFonts w:ascii="Times New Roman" w:hAnsi="Times New Roman" w:eastAsia="方正仿宋_GBK" w:cs="Times New Roman"/>
          <w:sz w:val="32"/>
          <w:szCs w:val="32"/>
        </w:rPr>
        <w:t>余场</w:t>
      </w:r>
      <w:r>
        <w:rPr>
          <w:rFonts w:hint="eastAsia" w:ascii="Times New Roman" w:hAnsi="Times New Roman" w:eastAsia="方正仿宋_GBK" w:cs="Times New Roman"/>
          <w:sz w:val="32"/>
          <w:szCs w:val="32"/>
        </w:rPr>
        <w:t>交流、</w:t>
      </w:r>
      <w:r>
        <w:rPr>
          <w:rFonts w:ascii="Times New Roman" w:hAnsi="Times New Roman" w:eastAsia="方正仿宋_GBK" w:cs="Times New Roman"/>
          <w:sz w:val="32"/>
          <w:szCs w:val="32"/>
        </w:rPr>
        <w:t>对接活动，推动江苏企业加速融入全球产业链供应链。</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三是</w:t>
      </w:r>
      <w:r>
        <w:rPr>
          <w:rFonts w:hint="eastAsia" w:ascii="Times New Roman" w:hAnsi="Times New Roman" w:eastAsia="方正仿宋_GBK" w:cs="Times New Roman"/>
          <w:b/>
          <w:bCs/>
          <w:sz w:val="32"/>
          <w:szCs w:val="32"/>
        </w:rPr>
        <w:t>优化海外联络网络，夯实境外延伸服务阵地</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 在越南、乌兹别克斯坦、荷兰、柬埔寨等国新设海外联络</w:t>
      </w:r>
      <w:r>
        <w:rPr>
          <w:rFonts w:hint="eastAsia" w:ascii="Times New Roman" w:hAnsi="Times New Roman" w:eastAsia="方正仿宋_GBK" w:cs="Times New Roman"/>
          <w:sz w:val="32"/>
          <w:szCs w:val="32"/>
        </w:rPr>
        <w:t>处</w:t>
      </w:r>
      <w:r>
        <w:rPr>
          <w:rFonts w:ascii="Times New Roman" w:hAnsi="Times New Roman" w:eastAsia="方正仿宋_GBK" w:cs="Times New Roman"/>
          <w:sz w:val="32"/>
          <w:szCs w:val="32"/>
        </w:rPr>
        <w:t>，省国际商会海外联络处总数达12</w:t>
      </w:r>
      <w:r>
        <w:rPr>
          <w:rFonts w:hint="eastAsia" w:ascii="Times New Roman" w:hAnsi="Times New Roman" w:eastAsia="方正仿宋_GBK" w:cs="Times New Roman"/>
          <w:sz w:val="32"/>
          <w:szCs w:val="32"/>
        </w:rPr>
        <w:t>个</w:t>
      </w:r>
      <w:r>
        <w:rPr>
          <w:rFonts w:ascii="Times New Roman" w:hAnsi="Times New Roman" w:eastAsia="方正仿宋_GBK" w:cs="Times New Roman"/>
          <w:sz w:val="32"/>
          <w:szCs w:val="32"/>
        </w:rPr>
        <w:t>。充分发挥海外联络处作用，协助中电熊猫、焦点科技、大全集团、苏美达纺织</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bCs/>
          <w:color w:val="000000" w:themeColor="text1"/>
          <w:sz w:val="32"/>
          <w:szCs w:val="32"/>
          <w14:textFill>
            <w14:solidFill>
              <w14:schemeClr w14:val="tx1"/>
            </w14:solidFill>
          </w14:textFill>
        </w:rPr>
        <w:t>沃德农机、金螳螂、大亚科技集团</w:t>
      </w:r>
      <w:r>
        <w:rPr>
          <w:rFonts w:hint="eastAsia" w:ascii="Times New Roman" w:hAnsi="Times New Roman" w:eastAsia="方正仿宋_GBK" w:cs="Times New Roman"/>
          <w:kern w:val="0"/>
          <w:sz w:val="32"/>
          <w:szCs w:val="32"/>
          <w:lang w:bidi="ar"/>
        </w:rPr>
        <w:t>、南京跨境电商协会</w:t>
      </w:r>
      <w:r>
        <w:rPr>
          <w:rFonts w:ascii="Times New Roman" w:hAnsi="Times New Roman" w:eastAsia="方正仿宋_GBK" w:cs="Times New Roman"/>
          <w:sz w:val="32"/>
          <w:szCs w:val="32"/>
        </w:rPr>
        <w:t>等会员对接</w:t>
      </w:r>
      <w:r>
        <w:rPr>
          <w:rFonts w:hint="eastAsia" w:ascii="Times New Roman" w:hAnsi="Times New Roman" w:eastAsia="方正仿宋_GBK" w:cs="Times New Roman"/>
          <w:sz w:val="32"/>
          <w:szCs w:val="32"/>
        </w:rPr>
        <w:t>境外</w:t>
      </w:r>
      <w:r>
        <w:rPr>
          <w:rFonts w:ascii="Times New Roman" w:hAnsi="Times New Roman" w:eastAsia="方正仿宋_GBK" w:cs="Times New Roman"/>
          <w:sz w:val="32"/>
          <w:szCs w:val="32"/>
        </w:rPr>
        <w:t>市场资源和政策信息</w:t>
      </w:r>
      <w:r>
        <w:rPr>
          <w:rFonts w:hint="eastAsia" w:ascii="Times New Roman" w:hAnsi="Times New Roman" w:eastAsia="方正仿宋_GBK" w:cs="Times New Roman"/>
          <w:sz w:val="32"/>
          <w:szCs w:val="32"/>
        </w:rPr>
        <w:t>，</w:t>
      </w:r>
      <w:r>
        <w:rPr>
          <w:rFonts w:hint="eastAsia" w:ascii="方正仿宋_GBK" w:hAnsi="Times New Roman" w:eastAsia="方正仿宋_GBK" w:cs="Times New Roman"/>
          <w:bCs/>
          <w:color w:val="000000" w:themeColor="text1"/>
          <w:sz w:val="32"/>
          <w:szCs w:val="32"/>
          <w14:textFill>
            <w14:solidFill>
              <w14:schemeClr w14:val="tx1"/>
            </w14:solidFill>
          </w14:textFill>
        </w:rPr>
        <w:t>协助解决涉外商事纠纷。</w:t>
      </w:r>
    </w:p>
    <w:p>
      <w:pPr>
        <w:widowControl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（二）聚焦稳外贸拓市场，多元赋能企业抢抓全球订单</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一是</w:t>
      </w:r>
      <w:r>
        <w:rPr>
          <w:rFonts w:hint="eastAsia" w:ascii="Times New Roman" w:hAnsi="Times New Roman" w:eastAsia="方正仿宋_GBK" w:cs="Times New Roman"/>
          <w:b/>
          <w:bCs/>
          <w:sz w:val="32"/>
          <w:szCs w:val="32"/>
        </w:rPr>
        <w:t>紧抓境外展会资源，</w:t>
      </w:r>
      <w:r>
        <w:rPr>
          <w:rFonts w:ascii="Times New Roman" w:hAnsi="Times New Roman" w:eastAsia="方正仿宋_GBK" w:cs="Times New Roman"/>
          <w:b/>
          <w:bCs/>
          <w:sz w:val="32"/>
          <w:szCs w:val="32"/>
        </w:rPr>
        <w:t>助力企业开拓海外市场。</w:t>
      </w:r>
      <w:r>
        <w:rPr>
          <w:rFonts w:ascii="Times New Roman" w:hAnsi="Times New Roman" w:eastAsia="方正仿宋_GBK" w:cs="Times New Roman"/>
          <w:sz w:val="32"/>
          <w:szCs w:val="32"/>
        </w:rPr>
        <w:t> 深度参与“江苏品牌产品丝路行”活动，组织会员企业参加哈萨克斯坦新能源电动车及零部件展、摩洛哥电动车及储能展</w:t>
      </w:r>
      <w:r>
        <w:rPr>
          <w:rFonts w:hint="eastAsia" w:ascii="Times New Roman" w:hAnsi="Times New Roman" w:eastAsia="方正仿宋_GBK" w:cs="Times New Roman"/>
          <w:sz w:val="32"/>
          <w:szCs w:val="32"/>
        </w:rPr>
        <w:t>等贸促会境外自办展</w:t>
      </w:r>
      <w:r>
        <w:rPr>
          <w:rFonts w:ascii="Times New Roman" w:hAnsi="Times New Roman" w:eastAsia="方正仿宋_GBK" w:cs="Times New Roman"/>
          <w:sz w:val="32"/>
          <w:szCs w:val="32"/>
        </w:rPr>
        <w:t>，助力企业达成意向订单</w:t>
      </w:r>
      <w:r>
        <w:rPr>
          <w:rFonts w:hint="eastAsia" w:ascii="Times New Roman" w:hAnsi="Times New Roman" w:eastAsia="方正仿宋_GBK" w:cs="Times New Roman"/>
          <w:sz w:val="32"/>
          <w:szCs w:val="32"/>
        </w:rPr>
        <w:t>超5300万美元</w:t>
      </w:r>
      <w:r>
        <w:rPr>
          <w:rFonts w:ascii="Times New Roman" w:hAnsi="Times New Roman" w:eastAsia="方正仿宋_GBK" w:cs="Times New Roman"/>
          <w:sz w:val="32"/>
          <w:szCs w:val="32"/>
        </w:rPr>
        <w:t>。组织10家企业参加中国国际电商产业博览会（印尼），开拓东南亚电商市场。</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二是</w:t>
      </w:r>
      <w:r>
        <w:rPr>
          <w:rFonts w:hint="eastAsia" w:ascii="Times New Roman" w:hAnsi="Times New Roman" w:eastAsia="方正仿宋_GBK" w:cs="Times New Roman"/>
          <w:b/>
          <w:bCs/>
          <w:sz w:val="32"/>
          <w:szCs w:val="32"/>
        </w:rPr>
        <w:t>深耕外贸新业态，助推跨境电商联动实体产业</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 深化“跨境电商+产业带”融合发展，在南京、</w:t>
      </w:r>
      <w:r>
        <w:rPr>
          <w:rFonts w:hint="eastAsia" w:ascii="Times New Roman" w:hAnsi="Times New Roman" w:eastAsia="方正仿宋_GBK" w:cs="Times New Roman"/>
          <w:sz w:val="32"/>
          <w:szCs w:val="32"/>
        </w:rPr>
        <w:t>宿迁</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苏州太仓、南通海门</w:t>
      </w:r>
      <w:r>
        <w:rPr>
          <w:rFonts w:ascii="Times New Roman" w:hAnsi="Times New Roman" w:eastAsia="方正仿宋_GBK" w:cs="Times New Roman"/>
          <w:sz w:val="32"/>
          <w:szCs w:val="32"/>
        </w:rPr>
        <w:t>等地</w:t>
      </w:r>
      <w:r>
        <w:rPr>
          <w:rFonts w:hint="eastAsia" w:ascii="Times New Roman" w:hAnsi="Times New Roman" w:eastAsia="方正仿宋_GBK" w:cs="Times New Roman"/>
          <w:sz w:val="32"/>
          <w:szCs w:val="32"/>
        </w:rPr>
        <w:t>以及</w:t>
      </w:r>
      <w:r>
        <w:rPr>
          <w:rFonts w:ascii="Times New Roman" w:hAnsi="Times New Roman" w:eastAsia="方正仿宋_GBK" w:cs="Times New Roman"/>
          <w:sz w:val="32"/>
          <w:szCs w:val="32"/>
        </w:rPr>
        <w:t>第26届中国环博会期间开展“跨境电商赋能产业带”专场活动，</w:t>
      </w:r>
      <w:r>
        <w:rPr>
          <w:rFonts w:hint="eastAsia" w:ascii="Times New Roman" w:hAnsi="Times New Roman" w:eastAsia="方正仿宋_GBK" w:cs="Times New Roman"/>
          <w:sz w:val="32"/>
          <w:szCs w:val="32"/>
        </w:rPr>
        <w:t>500</w:t>
      </w:r>
      <w:r>
        <w:rPr>
          <w:rFonts w:ascii="Times New Roman" w:hAnsi="Times New Roman" w:eastAsia="方正仿宋_GBK" w:cs="Times New Roman"/>
          <w:sz w:val="32"/>
          <w:szCs w:val="32"/>
        </w:rPr>
        <w:t>多家企业</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知名跨境电商平台对接交流</w:t>
      </w:r>
      <w:r>
        <w:rPr>
          <w:rFonts w:hint="eastAsia" w:ascii="Times New Roman" w:hAnsi="Times New Roman" w:eastAsia="方正仿宋_GBK" w:cs="Times New Roman"/>
          <w:sz w:val="32"/>
          <w:szCs w:val="32"/>
        </w:rPr>
        <w:t>，助力</w:t>
      </w:r>
      <w:r>
        <w:rPr>
          <w:rFonts w:hint="eastAsia" w:ascii="方正仿宋_GBK" w:hAnsi="Times New Roman" w:eastAsia="方正仿宋_GBK" w:cs="Times New Roman"/>
          <w:bCs/>
          <w:color w:val="000000" w:themeColor="text1"/>
          <w:sz w:val="32"/>
          <w:szCs w:val="32"/>
          <w14:textFill>
            <w14:solidFill>
              <w14:schemeClr w14:val="tx1"/>
            </w14:solidFill>
          </w14:textFill>
        </w:rPr>
        <w:t>企业通过跨境电商拓展海外市场</w:t>
      </w:r>
      <w:r>
        <w:rPr>
          <w:rFonts w:ascii="Times New Roman" w:hAnsi="Times New Roman" w:eastAsia="方正仿宋_GBK" w:cs="Times New Roman"/>
          <w:sz w:val="32"/>
          <w:szCs w:val="32"/>
        </w:rPr>
        <w:t>。</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三是</w:t>
      </w:r>
      <w:r>
        <w:rPr>
          <w:rFonts w:hint="eastAsia" w:ascii="Times New Roman" w:hAnsi="Times New Roman" w:eastAsia="方正仿宋_GBK" w:cs="Times New Roman"/>
          <w:b/>
          <w:bCs/>
          <w:sz w:val="32"/>
          <w:szCs w:val="32"/>
        </w:rPr>
        <w:t>参与国内优质展会，畅通内外贸双循环链路</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 发挥国内高层次展会论坛服务双循环枢纽作用，组织会员企业参加第八届进博会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第三届链博会等</w:t>
      </w:r>
      <w:r>
        <w:rPr>
          <w:rFonts w:hint="eastAsia" w:ascii="Times New Roman" w:hAnsi="Times New Roman" w:eastAsia="方正仿宋_GBK" w:cs="Times New Roman"/>
          <w:sz w:val="32"/>
          <w:szCs w:val="32"/>
        </w:rPr>
        <w:t>国家</w:t>
      </w:r>
      <w:r>
        <w:rPr>
          <w:rFonts w:ascii="Times New Roman" w:hAnsi="Times New Roman" w:eastAsia="方正仿宋_GBK" w:cs="Times New Roman"/>
          <w:sz w:val="32"/>
          <w:szCs w:val="32"/>
        </w:rPr>
        <w:t>重大经贸活动，助力企业对接优质高端资源。与南京市高淳区签订战略合作协议，推动地方对外经贸交流合作。组织会员企业参加西藏、陕西、重庆等省区市产业对接活动，服务内外贸一体化发展。</w:t>
      </w:r>
    </w:p>
    <w:p>
      <w:pPr>
        <w:widowControl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（三）立足精准惠企服务，全方位护航企业高质量发展</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一是</w:t>
      </w:r>
      <w:r>
        <w:rPr>
          <w:rFonts w:hint="eastAsia" w:ascii="Times New Roman" w:hAnsi="Times New Roman" w:eastAsia="方正仿宋_GBK" w:cs="Times New Roman"/>
          <w:b/>
          <w:bCs/>
          <w:sz w:val="32"/>
          <w:szCs w:val="32"/>
        </w:rPr>
        <w:t>深化资讯助企服务，履行代言工商职责</w:t>
      </w:r>
      <w:r>
        <w:rPr>
          <w:rFonts w:ascii="Times New Roman" w:hAnsi="Times New Roman" w:eastAsia="方正仿宋_GBK" w:cs="Times New Roman"/>
          <w:b/>
          <w:bCs/>
          <w:sz w:val="32"/>
          <w:szCs w:val="32"/>
        </w:rPr>
        <w:t>。</w:t>
      </w:r>
      <w:r>
        <w:rPr>
          <w:rFonts w:ascii="Times New Roman" w:hAnsi="Times New Roman" w:eastAsia="方正仿宋_GBK" w:cs="Times New Roman"/>
          <w:bCs/>
          <w:color w:val="000000" w:themeColor="text1"/>
          <w:sz w:val="32"/>
          <w:szCs w:val="32"/>
          <w14:textFill>
            <w14:solidFill>
              <w14:schemeClr w14:val="tx1"/>
            </w14:solidFill>
          </w14:textFill>
        </w:rPr>
        <w:t>主动了解企业需求，通过展会、走访等形式实地调研企业340余家，</w:t>
      </w:r>
      <w:r>
        <w:rPr>
          <w:rFonts w:ascii="Times New Roman" w:hAnsi="Times New Roman" w:eastAsia="方正仿宋_GBK" w:cs="Times New Roman"/>
          <w:sz w:val="32"/>
          <w:szCs w:val="32"/>
        </w:rPr>
        <w:t>组织4500多家次企业参与外贸企业经营情况季度调研、美国关税政策影响等专题问卷调查，及时汇总分析并上报反馈，为有关部门决策提供参考依据。持续做好日常信息发布，举办理事沙龙、进出口贸易实务与风险防范培训、走进标杆企业考察交流等活动，积极参与“贸促服务助企行”全省系列宣讲活动，累计</w:t>
      </w:r>
      <w:r>
        <w:rPr>
          <w:rFonts w:hint="eastAsia" w:ascii="Times New Roman" w:hAnsi="Times New Roman" w:eastAsia="方正仿宋_GBK" w:cs="Times New Roman"/>
          <w:sz w:val="32"/>
          <w:szCs w:val="32"/>
        </w:rPr>
        <w:t>组织</w:t>
      </w:r>
      <w:r>
        <w:rPr>
          <w:rFonts w:ascii="Times New Roman" w:hAnsi="Times New Roman" w:eastAsia="方正仿宋_GBK" w:cs="Times New Roman"/>
          <w:sz w:val="32"/>
          <w:szCs w:val="32"/>
        </w:rPr>
        <w:t>企业600余家次</w:t>
      </w:r>
      <w:r>
        <w:rPr>
          <w:rFonts w:hint="eastAsia" w:ascii="Times New Roman" w:hAnsi="Times New Roman" w:eastAsia="方正仿宋_GBK" w:cs="Times New Roman"/>
          <w:sz w:val="32"/>
          <w:szCs w:val="32"/>
        </w:rPr>
        <w:t>参与活动40余场</w:t>
      </w:r>
      <w:r>
        <w:rPr>
          <w:rFonts w:ascii="Times New Roman" w:hAnsi="Times New Roman" w:eastAsia="方正仿宋_GBK" w:cs="Times New Roman"/>
          <w:sz w:val="32"/>
          <w:szCs w:val="32"/>
        </w:rPr>
        <w:t>，有效提升企业国际化视野和风险</w:t>
      </w:r>
      <w:r>
        <w:rPr>
          <w:rFonts w:hint="eastAsia" w:ascii="Times New Roman" w:hAnsi="Times New Roman" w:eastAsia="方正仿宋_GBK" w:cs="Times New Roman"/>
          <w:sz w:val="32"/>
          <w:szCs w:val="32"/>
        </w:rPr>
        <w:t>应对</w:t>
      </w:r>
      <w:r>
        <w:rPr>
          <w:rFonts w:ascii="Times New Roman" w:hAnsi="Times New Roman" w:eastAsia="方正仿宋_GBK" w:cs="Times New Roman"/>
          <w:sz w:val="32"/>
          <w:szCs w:val="32"/>
        </w:rPr>
        <w:t>能力。</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二是</w:t>
      </w:r>
      <w:r>
        <w:rPr>
          <w:rFonts w:hint="eastAsia" w:ascii="Times New Roman" w:hAnsi="Times New Roman" w:eastAsia="方正仿宋_GBK" w:cs="Times New Roman"/>
          <w:b/>
          <w:bCs/>
          <w:sz w:val="32"/>
          <w:szCs w:val="32"/>
        </w:rPr>
        <w:t>做实</w:t>
      </w:r>
      <w:r>
        <w:rPr>
          <w:rFonts w:ascii="Times New Roman" w:hAnsi="Times New Roman" w:eastAsia="方正仿宋_GBK" w:cs="Times New Roman"/>
          <w:b/>
          <w:bCs/>
          <w:sz w:val="32"/>
          <w:szCs w:val="32"/>
        </w:rPr>
        <w:t>商事法律服务</w:t>
      </w:r>
      <w:r>
        <w:rPr>
          <w:rFonts w:hint="eastAsia" w:ascii="Times New Roman" w:hAnsi="Times New Roman" w:eastAsia="方正仿宋_GBK" w:cs="Times New Roman"/>
          <w:b/>
          <w:bCs/>
          <w:sz w:val="32"/>
          <w:szCs w:val="32"/>
        </w:rPr>
        <w:t>，筑牢企业涉外合规防线</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 依托省进出口公平贸易</w:t>
      </w:r>
      <w:r>
        <w:rPr>
          <w:rFonts w:hint="eastAsia" w:ascii="Times New Roman" w:hAnsi="Times New Roman" w:eastAsia="方正仿宋_GBK" w:cs="Times New Roman"/>
          <w:sz w:val="32"/>
          <w:szCs w:val="32"/>
        </w:rPr>
        <w:t>综合预警平台</w:t>
      </w:r>
      <w:r>
        <w:rPr>
          <w:rFonts w:ascii="Times New Roman" w:hAnsi="Times New Roman" w:eastAsia="方正仿宋_GBK" w:cs="Times New Roman"/>
          <w:sz w:val="32"/>
          <w:szCs w:val="32"/>
        </w:rPr>
        <w:t>，定期发布国际经贸风险预警信息</w:t>
      </w:r>
      <w:r>
        <w:rPr>
          <w:rFonts w:hint="eastAsia" w:ascii="Times New Roman" w:hAnsi="Times New Roman" w:eastAsia="方正仿宋_GBK" w:cs="Times New Roman"/>
          <w:sz w:val="32"/>
          <w:szCs w:val="32"/>
        </w:rPr>
        <w:t>3600余条</w:t>
      </w:r>
      <w:r>
        <w:rPr>
          <w:rFonts w:ascii="Times New Roman" w:hAnsi="Times New Roman" w:eastAsia="方正仿宋_GBK" w:cs="Times New Roman"/>
          <w:sz w:val="32"/>
          <w:szCs w:val="32"/>
        </w:rPr>
        <w:t>，积极帮助会员企业应对贸易摩擦和境外限制措施。</w:t>
      </w:r>
      <w:r>
        <w:rPr>
          <w:rFonts w:hint="eastAsia" w:ascii="Times New Roman" w:hAnsi="Times New Roman" w:eastAsia="方正仿宋_GBK" w:cs="Times New Roman"/>
          <w:sz w:val="32"/>
          <w:szCs w:val="32"/>
        </w:rPr>
        <w:t>组织企业</w:t>
      </w:r>
      <w:r>
        <w:rPr>
          <w:rFonts w:ascii="Times New Roman" w:hAnsi="Times New Roman" w:eastAsia="方正仿宋_GBK" w:cs="Times New Roman"/>
          <w:sz w:val="32"/>
          <w:szCs w:val="32"/>
        </w:rPr>
        <w:t>参与受美打压企业帮扶工作座谈会，</w:t>
      </w:r>
      <w:r>
        <w:rPr>
          <w:rFonts w:hint="eastAsia" w:ascii="Times New Roman" w:hAnsi="Times New Roman" w:eastAsia="方正仿宋_GBK" w:cs="Times New Roman"/>
          <w:sz w:val="32"/>
          <w:szCs w:val="32"/>
        </w:rPr>
        <w:t>为省内重点企业</w:t>
      </w:r>
      <w:r>
        <w:rPr>
          <w:rFonts w:hint="eastAsia" w:ascii="方正仿宋_GBK" w:hAnsi="Times New Roman" w:eastAsia="方正仿宋_GBK" w:cs="Times New Roman"/>
          <w:bCs/>
          <w:color w:val="000000" w:themeColor="text1"/>
          <w:sz w:val="32"/>
          <w:szCs w:val="32"/>
          <w14:textFill>
            <w14:solidFill>
              <w14:schemeClr w14:val="tx1"/>
            </w14:solidFill>
          </w14:textFill>
        </w:rPr>
        <w:t>解读涉美原产地规则、多国产地判定及应对策略，</w:t>
      </w:r>
      <w:r>
        <w:rPr>
          <w:rFonts w:hint="eastAsia" w:ascii="方正仿宋_GBK" w:hAnsi="Times New Roman" w:eastAsia="方正仿宋_GBK" w:cs="Times New Roman"/>
          <w:sz w:val="32"/>
          <w:szCs w:val="32"/>
        </w:rPr>
        <w:t>为</w:t>
      </w:r>
      <w:r>
        <w:rPr>
          <w:rFonts w:ascii="Times New Roman" w:hAnsi="Times New Roman" w:eastAsia="方正仿宋_GBK" w:cs="Times New Roman"/>
          <w:sz w:val="32"/>
          <w:szCs w:val="32"/>
        </w:rPr>
        <w:t>受困企业提供精准帮扶。</w:t>
      </w:r>
      <w:r>
        <w:rPr>
          <w:rFonts w:hint="eastAsia" w:ascii="Times New Roman" w:hAnsi="Times New Roman" w:eastAsia="方正仿宋_GBK" w:cs="Times New Roman"/>
          <w:sz w:val="32"/>
          <w:szCs w:val="32"/>
        </w:rPr>
        <w:t>组织企业参加</w:t>
      </w:r>
      <w:r>
        <w:rPr>
          <w:rFonts w:ascii="Times New Roman" w:hAnsi="Times New Roman" w:eastAsia="方正仿宋_GBK" w:cs="Times New Roman"/>
          <w:color w:val="000000"/>
          <w:sz w:val="32"/>
          <w:szCs w:val="32"/>
        </w:rPr>
        <w:t>江苏国际知识产权应用暨项目合作推介会</w:t>
      </w:r>
      <w:r>
        <w:rPr>
          <w:rFonts w:hint="eastAsia" w:ascii="Times New Roman" w:hAnsi="Times New Roman" w:eastAsia="方正仿宋_GBK" w:cs="Times New Roman"/>
          <w:color w:val="000000"/>
          <w:sz w:val="32"/>
          <w:szCs w:val="32"/>
        </w:rPr>
        <w:t>，在贸促会境外自办展现场设立</w:t>
      </w:r>
      <w:r>
        <w:rPr>
          <w:rFonts w:hint="eastAsia" w:ascii="方正仿宋_GBK" w:hAnsi="Times New Roman" w:eastAsia="方正仿宋_GBK" w:cs="Times New Roman"/>
          <w:color w:val="000000" w:themeColor="text1"/>
          <w:sz w:val="32"/>
          <w:szCs w:val="32"/>
          <w14:textFill>
            <w14:solidFill>
              <w14:schemeClr w14:val="tx1"/>
            </w14:solidFill>
          </w14:textFill>
        </w:rPr>
        <w:t>“知识产权和法律服务工作站”，向出海企业提供现场咨询服务。</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三是</w:t>
      </w:r>
      <w:r>
        <w:rPr>
          <w:rFonts w:hint="eastAsia" w:ascii="Times New Roman" w:hAnsi="Times New Roman" w:eastAsia="方正仿宋_GBK" w:cs="Times New Roman"/>
          <w:b/>
          <w:bCs/>
          <w:sz w:val="32"/>
          <w:szCs w:val="32"/>
        </w:rPr>
        <w:t>激活专委会服务动能，提升专业化服务水平</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 健全专委会工作机制，创新实行主任轮值制度，各专业委员会聚焦企业需求务实开展活动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双碳专委会在南京、盐城举办“绿色转型，合规出海”等3场主题沙龙，组织企业赴浙江、上海</w:t>
      </w:r>
      <w:r>
        <w:rPr>
          <w:rFonts w:hint="eastAsia" w:ascii="方正仿宋_GBK" w:hAnsi="Times New Roman" w:eastAsia="方正仿宋_GBK" w:cs="Times New Roman"/>
          <w:kern w:val="0"/>
          <w:sz w:val="32"/>
          <w:szCs w:val="32"/>
          <w:lang w:bidi="ar"/>
        </w:rPr>
        <w:t>“双碳”领域领军企业及园区</w:t>
      </w:r>
      <w:r>
        <w:rPr>
          <w:rFonts w:ascii="Times New Roman" w:hAnsi="Times New Roman" w:eastAsia="方正仿宋_GBK" w:cs="Times New Roman"/>
          <w:sz w:val="32"/>
          <w:szCs w:val="32"/>
        </w:rPr>
        <w:t>考察交流，</w:t>
      </w:r>
      <w:r>
        <w:rPr>
          <w:rFonts w:hint="eastAsia" w:ascii="Times New Roman" w:hAnsi="Times New Roman" w:eastAsia="方正仿宋_GBK" w:cs="Times New Roman"/>
          <w:sz w:val="32"/>
          <w:szCs w:val="32"/>
        </w:rPr>
        <w:t>联合</w:t>
      </w:r>
      <w:r>
        <w:rPr>
          <w:rFonts w:ascii="Times New Roman" w:hAnsi="Times New Roman" w:eastAsia="方正仿宋_GBK" w:cs="Times New Roman"/>
          <w:kern w:val="0"/>
          <w:sz w:val="32"/>
          <w:szCs w:val="32"/>
          <w:lang w:bidi="ar"/>
        </w:rPr>
        <w:t>中国贸促会贸推中心共同举办企业应对欧盟碳边境调节机制（CBAM）</w:t>
      </w:r>
      <w:r>
        <w:rPr>
          <w:rFonts w:hint="eastAsia" w:ascii="方正仿宋_GBK" w:hAnsi="Times New Roman" w:eastAsia="方正仿宋_GBK" w:cs="Times New Roman"/>
          <w:kern w:val="0"/>
          <w:sz w:val="32"/>
          <w:szCs w:val="32"/>
          <w:lang w:bidi="ar"/>
        </w:rPr>
        <w:t>研讨会</w:t>
      </w:r>
      <w:r>
        <w:rPr>
          <w:rFonts w:ascii="Times New Roman" w:hAnsi="Times New Roman" w:eastAsia="方正仿宋_GBK" w:cs="Times New Roman"/>
          <w:sz w:val="32"/>
          <w:szCs w:val="32"/>
        </w:rPr>
        <w:t>；商务大数据专委会举办国际贸易数字化发展趋势主题沙龙，搭建政企学研对话平台；</w:t>
      </w:r>
      <w:r>
        <w:rPr>
          <w:rFonts w:hint="eastAsia" w:ascii="Times New Roman" w:hAnsi="Times New Roman" w:eastAsia="方正仿宋_GBK" w:cs="Times New Roman"/>
          <w:sz w:val="32"/>
          <w:szCs w:val="32"/>
        </w:rPr>
        <w:t>文化贸易专委会</w:t>
      </w:r>
      <w:r>
        <w:rPr>
          <w:rFonts w:ascii="Times New Roman" w:hAnsi="Times New Roman" w:eastAsia="方正仿宋_GBK" w:cs="Times New Roman"/>
          <w:sz w:val="32"/>
          <w:szCs w:val="32"/>
        </w:rPr>
        <w:t>在苏州、镇江举办企业研学互鉴活动，联合香港机构举办文化品牌国际化</w:t>
      </w:r>
      <w:r>
        <w:rPr>
          <w:rFonts w:hint="eastAsia" w:ascii="方正仿宋_GBK" w:hAnsi="Times New Roman" w:eastAsia="方正仿宋_GBK" w:cs="Times New Roman"/>
          <w:kern w:val="0"/>
          <w:sz w:val="32"/>
          <w:szCs w:val="32"/>
          <w:lang w:bidi="ar"/>
        </w:rPr>
        <w:t>与商业化创新路径</w:t>
      </w:r>
      <w:r>
        <w:rPr>
          <w:rFonts w:ascii="Times New Roman" w:hAnsi="Times New Roman" w:eastAsia="方正仿宋_GBK" w:cs="Times New Roman"/>
          <w:sz w:val="32"/>
          <w:szCs w:val="32"/>
        </w:rPr>
        <w:t>交流会；法专委</w:t>
      </w:r>
      <w:r>
        <w:rPr>
          <w:rFonts w:hint="eastAsia" w:ascii="Times New Roman" w:hAnsi="Times New Roman" w:eastAsia="方正仿宋_GBK" w:cs="Times New Roman"/>
          <w:sz w:val="32"/>
          <w:szCs w:val="32"/>
        </w:rPr>
        <w:t>成功</w:t>
      </w:r>
      <w:r>
        <w:rPr>
          <w:rFonts w:ascii="Times New Roman" w:hAnsi="Times New Roman" w:eastAsia="方正仿宋_GBK" w:cs="Times New Roman"/>
          <w:sz w:val="32"/>
          <w:szCs w:val="32"/>
        </w:rPr>
        <w:t>换届，组织</w:t>
      </w:r>
      <w:r>
        <w:rPr>
          <w:rFonts w:hint="eastAsia" w:ascii="Times New Roman" w:hAnsi="Times New Roman" w:eastAsia="方正仿宋_GBK" w:cs="Times New Roman"/>
          <w:sz w:val="32"/>
          <w:szCs w:val="32"/>
        </w:rPr>
        <w:t>企业</w:t>
      </w:r>
      <w:r>
        <w:rPr>
          <w:rFonts w:ascii="Times New Roman" w:hAnsi="Times New Roman" w:eastAsia="方正仿宋_GBK" w:cs="Times New Roman"/>
          <w:sz w:val="32"/>
          <w:szCs w:val="32"/>
        </w:rPr>
        <w:t>赴</w:t>
      </w:r>
      <w:r>
        <w:rPr>
          <w:rFonts w:hint="eastAsia" w:ascii="Times New Roman" w:hAnsi="Times New Roman" w:eastAsia="方正仿宋_GBK" w:cs="Times New Roman"/>
          <w:sz w:val="32"/>
          <w:szCs w:val="32"/>
        </w:rPr>
        <w:t>香</w:t>
      </w:r>
      <w:r>
        <w:rPr>
          <w:rFonts w:ascii="Times New Roman" w:hAnsi="Times New Roman" w:eastAsia="方正仿宋_GBK" w:cs="Times New Roman"/>
          <w:sz w:val="32"/>
          <w:szCs w:val="32"/>
        </w:rPr>
        <w:t>港</w:t>
      </w:r>
      <w:r>
        <w:rPr>
          <w:rFonts w:hint="eastAsia" w:ascii="Times New Roman" w:hAnsi="Times New Roman" w:eastAsia="方正仿宋_GBK" w:cs="Times New Roman"/>
          <w:sz w:val="32"/>
          <w:szCs w:val="32"/>
        </w:rPr>
        <w:t>开展</w:t>
      </w:r>
      <w:r>
        <w:rPr>
          <w:rFonts w:ascii="Times New Roman" w:hAnsi="Times New Roman" w:eastAsia="方正仿宋_GBK" w:cs="Times New Roman"/>
          <w:sz w:val="32"/>
          <w:szCs w:val="32"/>
        </w:rPr>
        <w:t>经贸法律对接，举办“企业出海德国投资运营研讨会”等活动；新能源专委会</w:t>
      </w:r>
      <w:r>
        <w:rPr>
          <w:rFonts w:hint="eastAsia" w:ascii="方正仿宋_GBK" w:hAnsi="Times New Roman" w:eastAsia="方正仿宋_GBK" w:cs="Times New Roman"/>
          <w:kern w:val="0"/>
          <w:sz w:val="32"/>
          <w:szCs w:val="32"/>
          <w:lang w:bidi="ar"/>
        </w:rPr>
        <w:t>开展换届并组织企业参加新能源海外市场拓展交流活动，</w:t>
      </w:r>
      <w:r>
        <w:rPr>
          <w:rFonts w:ascii="Times New Roman" w:hAnsi="Times New Roman" w:eastAsia="方正仿宋_GBK" w:cs="Times New Roman"/>
          <w:sz w:val="32"/>
          <w:szCs w:val="32"/>
        </w:rPr>
        <w:t>走访调研</w:t>
      </w:r>
      <w:r>
        <w:rPr>
          <w:rFonts w:hint="eastAsia" w:ascii="Times New Roman" w:hAnsi="Times New Roman" w:eastAsia="方正仿宋_GBK" w:cs="Times New Roman"/>
          <w:sz w:val="32"/>
          <w:szCs w:val="32"/>
        </w:rPr>
        <w:t>南京、无锡、徐州等地</w:t>
      </w:r>
      <w:r>
        <w:rPr>
          <w:rFonts w:ascii="Times New Roman" w:hAnsi="Times New Roman" w:eastAsia="方正仿宋_GBK" w:cs="Times New Roman"/>
          <w:sz w:val="32"/>
          <w:szCs w:val="32"/>
        </w:rPr>
        <w:t>光伏、电动车企业</w:t>
      </w:r>
      <w:r>
        <w:rPr>
          <w:rFonts w:hint="eastAsia" w:ascii="Times New Roman" w:hAnsi="Times New Roman" w:eastAsia="方正仿宋_GBK" w:cs="Times New Roman"/>
          <w:sz w:val="32"/>
          <w:szCs w:val="32"/>
        </w:rPr>
        <w:t>出海现状和发展需求</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联合苏美达能源共同</w:t>
      </w:r>
      <w:r>
        <w:rPr>
          <w:rFonts w:ascii="Times New Roman" w:hAnsi="Times New Roman" w:eastAsia="方正仿宋_GBK" w:cs="Times New Roman"/>
          <w:sz w:val="32"/>
          <w:szCs w:val="32"/>
        </w:rPr>
        <w:t>举办新能源产业海外发展交流研讨活动，</w:t>
      </w:r>
      <w:r>
        <w:rPr>
          <w:rFonts w:hint="eastAsia" w:ascii="Times New Roman" w:hAnsi="Times New Roman" w:eastAsia="方正仿宋_GBK" w:cs="Times New Roman"/>
          <w:sz w:val="32"/>
          <w:szCs w:val="32"/>
        </w:rPr>
        <w:t>搭建行业内互动交流平台。</w:t>
      </w:r>
      <w:r>
        <w:rPr>
          <w:rFonts w:ascii="Times New Roman" w:hAnsi="Times New Roman" w:eastAsia="方正仿宋_GBK" w:cs="Times New Roman"/>
          <w:sz w:val="32"/>
          <w:szCs w:val="32"/>
        </w:rPr>
        <w:t>各专委会全年开展活动20余场，有力提升了商会专业化服务水平。</w:t>
      </w:r>
    </w:p>
    <w:p>
      <w:pPr>
        <w:widowControl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（四）夯实内部治理根基，从严落实商会规范化建设</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一是</w:t>
      </w:r>
      <w:r>
        <w:rPr>
          <w:rFonts w:hint="eastAsia" w:ascii="Times New Roman" w:hAnsi="Times New Roman" w:eastAsia="方正仿宋_GBK" w:cs="Times New Roman"/>
          <w:b/>
          <w:bCs/>
          <w:sz w:val="32"/>
          <w:szCs w:val="32"/>
        </w:rPr>
        <w:t>完善治理制度</w:t>
      </w:r>
      <w:r>
        <w:rPr>
          <w:rFonts w:ascii="Times New Roman" w:hAnsi="Times New Roman" w:eastAsia="方正仿宋_GBK" w:cs="Times New Roman"/>
          <w:b/>
          <w:bCs/>
          <w:sz w:val="32"/>
          <w:szCs w:val="32"/>
        </w:rPr>
        <w:t>，</w:t>
      </w:r>
      <w:r>
        <w:rPr>
          <w:rFonts w:hint="eastAsia" w:ascii="Times New Roman" w:hAnsi="Times New Roman" w:eastAsia="方正仿宋_GBK" w:cs="Times New Roman"/>
          <w:b/>
          <w:bCs/>
          <w:sz w:val="32"/>
          <w:szCs w:val="32"/>
        </w:rPr>
        <w:t>升级数字化管理</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 在省贸促会</w:t>
      </w:r>
      <w:r>
        <w:rPr>
          <w:rFonts w:hint="eastAsia" w:ascii="Times New Roman" w:hAnsi="Times New Roman" w:eastAsia="方正仿宋_GBK" w:cs="Times New Roman"/>
          <w:sz w:val="32"/>
          <w:szCs w:val="32"/>
        </w:rPr>
        <w:t>和民政部门</w:t>
      </w:r>
      <w:r>
        <w:rPr>
          <w:rFonts w:ascii="Times New Roman" w:hAnsi="Times New Roman" w:eastAsia="方正仿宋_GBK" w:cs="Times New Roman"/>
          <w:sz w:val="32"/>
          <w:szCs w:val="32"/>
        </w:rPr>
        <w:t>指导下，先后召开三届四次理事会、临时会员代表大会，审议修订商会章程、会费管理办法和相关管理制度，增选新任</w:t>
      </w:r>
      <w:r>
        <w:rPr>
          <w:rFonts w:hint="eastAsia" w:ascii="Times New Roman" w:hAnsi="Times New Roman" w:eastAsia="方正仿宋_GBK" w:cs="Times New Roman"/>
          <w:sz w:val="32"/>
          <w:szCs w:val="32"/>
        </w:rPr>
        <w:t>副会长、</w:t>
      </w:r>
      <w:r>
        <w:rPr>
          <w:rFonts w:ascii="Times New Roman" w:hAnsi="Times New Roman" w:eastAsia="方正仿宋_GBK" w:cs="Times New Roman"/>
          <w:sz w:val="32"/>
          <w:szCs w:val="32"/>
        </w:rPr>
        <w:t>理事</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，充分发挥理事会治理作用。持续开展会员梳理和行业分类，开发建设“会员之家”信息系统，实现信息精准推送、服务线上办理、需求</w:t>
      </w:r>
      <w:r>
        <w:rPr>
          <w:rFonts w:hint="eastAsia" w:ascii="Times New Roman" w:hAnsi="Times New Roman" w:eastAsia="方正仿宋_GBK" w:cs="Times New Roman"/>
          <w:sz w:val="32"/>
          <w:szCs w:val="32"/>
        </w:rPr>
        <w:t>及时</w:t>
      </w:r>
      <w:r>
        <w:rPr>
          <w:rFonts w:ascii="Times New Roman" w:hAnsi="Times New Roman" w:eastAsia="方正仿宋_GBK" w:cs="Times New Roman"/>
          <w:sz w:val="32"/>
          <w:szCs w:val="32"/>
        </w:rPr>
        <w:t>响应。</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二是</w:t>
      </w:r>
      <w:r>
        <w:rPr>
          <w:rFonts w:hint="eastAsia" w:ascii="Times New Roman" w:hAnsi="Times New Roman" w:eastAsia="方正仿宋_GBK" w:cs="Times New Roman"/>
          <w:b/>
          <w:bCs/>
          <w:sz w:val="32"/>
          <w:szCs w:val="32"/>
        </w:rPr>
        <w:t>深化系统联动，强化跨区域互动协作</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 深化全省国际商会联动合作发展机制，召开全省国际商会秘书长联席会议，交流会员服务和管理经验，省市共同开展经贸活动、走访调研、境内外展览工作。积极参与长三角国际商会联盟建设，参加长三角及中部地区国际商会联盟合作机制联席会议，支持环太湖国际商会联盟开展常态化交流。加强与中国国际商会的</w:t>
      </w:r>
      <w:r>
        <w:rPr>
          <w:rFonts w:hint="eastAsia" w:ascii="Times New Roman" w:hAnsi="Times New Roman" w:eastAsia="方正仿宋_GBK" w:cs="Times New Roman"/>
          <w:sz w:val="32"/>
          <w:szCs w:val="32"/>
        </w:rPr>
        <w:t>汇报</w:t>
      </w:r>
      <w:r>
        <w:rPr>
          <w:rFonts w:ascii="Times New Roman" w:hAnsi="Times New Roman" w:eastAsia="方正仿宋_GBK" w:cs="Times New Roman"/>
          <w:sz w:val="32"/>
          <w:szCs w:val="32"/>
        </w:rPr>
        <w:t>对接，参加地方国际商会秘书长联席会议，围绕系统建设、会员服务、联盟发展等议题深入交流。加强与河北、贵州、陕西、江西等</w:t>
      </w:r>
      <w:r>
        <w:rPr>
          <w:rFonts w:hint="eastAsia" w:ascii="Times New Roman" w:hAnsi="Times New Roman" w:eastAsia="方正仿宋_GBK" w:cs="Times New Roman"/>
          <w:sz w:val="32"/>
          <w:szCs w:val="32"/>
        </w:rPr>
        <w:t>兄弟</w:t>
      </w:r>
      <w:r>
        <w:rPr>
          <w:rFonts w:ascii="Times New Roman" w:hAnsi="Times New Roman" w:eastAsia="方正仿宋_GBK" w:cs="Times New Roman"/>
          <w:sz w:val="32"/>
          <w:szCs w:val="32"/>
        </w:rPr>
        <w:t>贸促会、国际商会的友好交流。</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三是坚持党建</w:t>
      </w:r>
      <w:r>
        <w:rPr>
          <w:rFonts w:hint="eastAsia" w:ascii="Times New Roman" w:hAnsi="Times New Roman" w:eastAsia="方正仿宋_GBK" w:cs="Times New Roman"/>
          <w:b/>
          <w:bCs/>
          <w:sz w:val="32"/>
          <w:szCs w:val="32"/>
        </w:rPr>
        <w:t>引领赋能，推动党建与业务深度融合</w:t>
      </w:r>
      <w:r>
        <w:rPr>
          <w:rFonts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强化党建引领，深入学习贯彻党的二十届四中全会精神，</w:t>
      </w:r>
      <w:r>
        <w:rPr>
          <w:rFonts w:ascii="Times New Roman" w:hAnsi="Times New Roman" w:eastAsia="方正仿宋_GBK" w:cs="Times New Roman"/>
          <w:sz w:val="32"/>
          <w:szCs w:val="32"/>
        </w:rPr>
        <w:t>巩固拓展主题教育成果，认真</w:t>
      </w:r>
      <w:r>
        <w:rPr>
          <w:rFonts w:hint="eastAsia" w:ascii="Times New Roman" w:hAnsi="Times New Roman" w:eastAsia="方正仿宋_GBK" w:cs="Times New Roman"/>
          <w:sz w:val="32"/>
          <w:szCs w:val="32"/>
        </w:rPr>
        <w:t>开展党支部组织生活</w:t>
      </w:r>
      <w:r>
        <w:rPr>
          <w:rFonts w:ascii="Times New Roman" w:hAnsi="Times New Roman" w:eastAsia="方正仿宋_GBK" w:cs="Times New Roman"/>
          <w:sz w:val="32"/>
          <w:szCs w:val="32"/>
        </w:rPr>
        <w:t>，全年组织党员大会、支委会、主题党日等活动20余次。支部与会员企业共同赴红色教育基地开展主题党日活动，激发党员干部和会员企业党员的学习热情。认真落实意识形态工作责任制，强化展会、论坛、期刊等意识形态阵地管理，把牢意识形态工作主动权。</w:t>
      </w:r>
    </w:p>
    <w:p>
      <w:pPr>
        <w:widowControl w:val="0"/>
        <w:spacing w:line="59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楷体_GBK" w:cs="Times New Roman"/>
          <w:sz w:val="32"/>
          <w:szCs w:val="32"/>
        </w:rPr>
        <w:t>202</w:t>
      </w:r>
      <w:r>
        <w:rPr>
          <w:rFonts w:hint="eastAsia" w:ascii="Times New Roman" w:hAnsi="Times New Roman" w:eastAsia="方正楷体_GBK" w:cs="Times New Roman"/>
          <w:sz w:val="32"/>
          <w:szCs w:val="32"/>
        </w:rPr>
        <w:t>5</w:t>
      </w:r>
      <w:r>
        <w:rPr>
          <w:rFonts w:hint="eastAsia" w:ascii="方正楷体_GBK" w:hAnsi="Times New Roman" w:eastAsia="方正楷体_GBK" w:cs="Times New Roman"/>
          <w:sz w:val="32"/>
          <w:szCs w:val="32"/>
        </w:rPr>
        <w:t>年商会财务情况</w:t>
      </w:r>
    </w:p>
    <w:p>
      <w:pPr>
        <w:widowControl w:val="0"/>
        <w:spacing w:line="590" w:lineRule="exact"/>
        <w:ind w:firstLine="641"/>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2025年，在省贸促会党组的领导和广大会员企业的支持下，</w:t>
      </w:r>
      <w:r>
        <w:rPr>
          <w:rFonts w:ascii="Times New Roman" w:hAnsi="Times New Roman" w:eastAsia="方正仿宋_GBK" w:cs="Times New Roman"/>
          <w:sz w:val="32"/>
          <w:szCs w:val="32"/>
        </w:rPr>
        <w:t>商会财务运行总体平稳。</w:t>
      </w:r>
      <w:r>
        <w:rPr>
          <w:rFonts w:hint="eastAsia" w:ascii="Times New Roman" w:hAnsi="Times New Roman" w:eastAsia="方正仿宋_GBK" w:cs="Times New Roman"/>
          <w:sz w:val="32"/>
          <w:szCs w:val="32"/>
        </w:rPr>
        <w:t>面对政策调整带来的收入来源减少等现实挑战，商会通过拓展服务内容、提高服务质效，实现阶段性减亏，</w:t>
      </w:r>
      <w:r>
        <w:rPr>
          <w:rFonts w:ascii="Times New Roman" w:hAnsi="Times New Roman" w:eastAsia="方正仿宋_GBK" w:cs="Times New Roman"/>
          <w:sz w:val="32"/>
          <w:szCs w:val="32"/>
        </w:rPr>
        <w:t>财务状况保持健康可控。</w:t>
      </w:r>
      <w:r>
        <w:rPr>
          <w:rFonts w:hint="eastAsia" w:ascii="Times New Roman" w:hAnsi="Times New Roman" w:eastAsia="方正仿宋_GBK" w:cs="Times New Roman"/>
          <w:sz w:val="32"/>
          <w:szCs w:val="32"/>
        </w:rPr>
        <w:t>下一步，商会将着力深化改革，持续提升服务价值，优化内部治理体系，多措并举改善收支结构，稳步提升财务可持续运营水平。</w:t>
      </w:r>
    </w:p>
    <w:p>
      <w:pPr>
        <w:widowControl w:val="0"/>
        <w:spacing w:line="590" w:lineRule="exact"/>
        <w:ind w:firstLine="641"/>
        <w:rPr>
          <w:rFonts w:ascii="Times New Roman" w:hAnsi="Times New Roman" w:eastAsia="方正仿宋_GBK" w:cs="Times New Roman"/>
          <w:sz w:val="32"/>
          <w:szCs w:val="32"/>
        </w:rPr>
      </w:pPr>
      <w:r>
        <w:rPr>
          <w:rFonts w:hint="eastAsia" w:ascii="方正仿宋_GBK" w:hAnsi="Times New Roman" w:eastAsia="方正仿宋_GBK" w:cs="Times New Roman"/>
          <w:sz w:val="32"/>
          <w:szCs w:val="32"/>
        </w:rPr>
        <w:t>一年来，</w:t>
      </w:r>
      <w:r>
        <w:rPr>
          <w:rFonts w:eastAsia="方正仿宋_GBK"/>
          <w:spacing w:val="-4"/>
          <w:sz w:val="32"/>
          <w:szCs w:val="32"/>
        </w:rPr>
        <w:t>江苏省国际商会各项工作取得的成绩和进展离不开各会员单位，特别是在座各位副会长、理事的关心和支持。在此，我谨代表省贸促会、省国际商会向大家表示衷心的感谢。</w:t>
      </w:r>
    </w:p>
    <w:p>
      <w:pPr>
        <w:widowControl w:val="0"/>
        <w:spacing w:line="59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二、2026年主要工作计划</w:t>
      </w:r>
    </w:p>
    <w:p>
      <w:pPr>
        <w:widowControl w:val="0"/>
        <w:spacing w:line="590" w:lineRule="exact"/>
        <w:ind w:firstLine="640" w:firstLineChars="200"/>
        <w:rPr>
          <w:rFonts w:ascii="方正仿宋_GBK" w:hAnsi="Times New Roman" w:eastAsia="方正仿宋_GBK" w:cs="Times New Roman"/>
          <w:sz w:val="32"/>
          <w:szCs w:val="32"/>
        </w:rPr>
      </w:pPr>
      <w:r>
        <w:rPr>
          <w:rFonts w:ascii="Times New Roman" w:hAnsi="Times New Roman" w:eastAsia="方正仿宋_GBK" w:cs="Times New Roman"/>
          <w:sz w:val="32"/>
          <w:szCs w:val="32"/>
        </w:rPr>
        <w:t>2026年是“十五五”发展规划开局之年。省国际商会将坚持以习近平新时代中国特色社会主义思想为指导，深入学习贯彻党的二十届四中全会精神和习近平总书记对江苏工作重要讲话精神，进一步织密服务企业网，扩大国际朋友圈，</w:t>
      </w:r>
      <w:r>
        <w:rPr>
          <w:rFonts w:hint="eastAsia" w:ascii="Times New Roman" w:hAnsi="Times New Roman" w:eastAsia="方正仿宋_GBK" w:cs="Times New Roman"/>
          <w:sz w:val="32"/>
          <w:szCs w:val="32"/>
        </w:rPr>
        <w:t>积极搭建高层次交流平台</w:t>
      </w:r>
      <w:r>
        <w:rPr>
          <w:rFonts w:ascii="Times New Roman" w:hAnsi="Times New Roman" w:eastAsia="方正仿宋_GBK" w:cs="Times New Roman"/>
          <w:sz w:val="32"/>
          <w:szCs w:val="32"/>
        </w:rPr>
        <w:t>，持续优化提升会员服务，</w:t>
      </w:r>
      <w:r>
        <w:rPr>
          <w:rFonts w:hint="eastAsia" w:ascii="方正仿宋_GBK" w:eastAsia="方正仿宋_GBK"/>
          <w:color w:val="000000" w:themeColor="text1"/>
          <w:sz w:val="32"/>
          <w:szCs w:val="32"/>
          <w14:textFill>
            <w14:solidFill>
              <w14:schemeClr w14:val="tx1"/>
            </w14:solidFill>
          </w14:textFill>
        </w:rPr>
        <w:t>助力江苏高水平对外开放和高质量发展</w:t>
      </w:r>
      <w:r>
        <w:rPr>
          <w:rFonts w:hint="eastAsia" w:ascii="方正仿宋_GBK" w:hAnsi="Times New Roman" w:eastAsia="方正仿宋_GBK" w:cs="Times New Roman"/>
          <w:sz w:val="32"/>
          <w:szCs w:val="32"/>
        </w:rPr>
        <w:t>。</w:t>
      </w:r>
    </w:p>
    <w:p>
      <w:pPr>
        <w:widowControl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（一）聚焦主线，全力助推会员企业出海兴业</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一是充分发挥重大经贸活动平台作用。</w:t>
      </w:r>
      <w:r>
        <w:rPr>
          <w:rFonts w:ascii="Times New Roman" w:hAnsi="Times New Roman" w:eastAsia="方正仿宋_GBK" w:cs="Times New Roman"/>
          <w:sz w:val="32"/>
          <w:szCs w:val="32"/>
        </w:rPr>
        <w:t>高质量办好省贸促会（国际商会）与境外机构、跨国公司联谊活动，</w:t>
      </w:r>
      <w:r>
        <w:rPr>
          <w:rFonts w:hint="eastAsia" w:ascii="Times New Roman" w:hAnsi="Times New Roman" w:eastAsia="方正仿宋_GBK" w:cs="Times New Roman"/>
          <w:sz w:val="32"/>
          <w:szCs w:val="32"/>
        </w:rPr>
        <w:t>不断提升活动实效、创新活动形式。组织企业参加江苏与韩国、泰国等经贸合作交流活动，</w:t>
      </w:r>
      <w:r>
        <w:rPr>
          <w:rFonts w:ascii="Times New Roman" w:hAnsi="Times New Roman" w:eastAsia="方正仿宋_GBK" w:cs="Times New Roman"/>
          <w:sz w:val="32"/>
          <w:szCs w:val="32"/>
        </w:rPr>
        <w:t>增进中外企业经贸</w:t>
      </w:r>
      <w:r>
        <w:rPr>
          <w:rFonts w:hint="eastAsia" w:ascii="Times New Roman" w:hAnsi="Times New Roman" w:eastAsia="方正仿宋_GBK" w:cs="Times New Roman"/>
          <w:sz w:val="32"/>
          <w:szCs w:val="32"/>
        </w:rPr>
        <w:t>合作对接</w:t>
      </w:r>
      <w:r>
        <w:rPr>
          <w:rFonts w:ascii="Times New Roman" w:hAnsi="Times New Roman" w:eastAsia="方正仿宋_GBK" w:cs="Times New Roman"/>
          <w:sz w:val="32"/>
          <w:szCs w:val="32"/>
        </w:rPr>
        <w:t>。积极参与</w:t>
      </w:r>
      <w:r>
        <w:rPr>
          <w:rFonts w:hint="eastAsia" w:ascii="Times New Roman" w:hAnsi="Times New Roman" w:eastAsia="方正仿宋_GBK" w:cs="Times New Roman"/>
          <w:sz w:val="32"/>
          <w:szCs w:val="32"/>
        </w:rPr>
        <w:t>中国贸促会、中国国际商会举办</w:t>
      </w:r>
      <w:r>
        <w:rPr>
          <w:rFonts w:ascii="Times New Roman" w:hAnsi="Times New Roman" w:eastAsia="方正仿宋_GBK" w:cs="Times New Roman"/>
          <w:sz w:val="32"/>
          <w:szCs w:val="32"/>
        </w:rPr>
        <w:t>全球高级别</w:t>
      </w:r>
      <w:r>
        <w:rPr>
          <w:rFonts w:hint="eastAsia" w:ascii="Times New Roman" w:hAnsi="Times New Roman" w:eastAsia="方正仿宋_GBK" w:cs="Times New Roman"/>
          <w:sz w:val="32"/>
          <w:szCs w:val="32"/>
        </w:rPr>
        <w:t>经贸</w:t>
      </w:r>
      <w:r>
        <w:rPr>
          <w:rFonts w:ascii="Times New Roman" w:hAnsi="Times New Roman" w:eastAsia="方正仿宋_GBK" w:cs="Times New Roman"/>
          <w:sz w:val="32"/>
          <w:szCs w:val="32"/>
        </w:rPr>
        <w:t>论坛，推动江苏企业在世界工商界舞台发声。充分利用中国国际供应链促进博览会、中国国际进口博览会等国家级展会平台，为企业提供产业链供应链国际合作交流机会。</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二是</w:t>
      </w:r>
      <w:r>
        <w:rPr>
          <w:rFonts w:hint="eastAsia" w:ascii="Times New Roman" w:hAnsi="Times New Roman" w:eastAsia="方正仿宋_GBK" w:cs="Times New Roman"/>
          <w:b/>
          <w:bCs/>
          <w:sz w:val="32"/>
          <w:szCs w:val="32"/>
        </w:rPr>
        <w:t>持续</w:t>
      </w:r>
      <w:r>
        <w:rPr>
          <w:rFonts w:ascii="Times New Roman" w:hAnsi="Times New Roman" w:eastAsia="方正仿宋_GBK" w:cs="Times New Roman"/>
          <w:b/>
          <w:bCs/>
          <w:sz w:val="32"/>
          <w:szCs w:val="32"/>
        </w:rPr>
        <w:t>拓展海外</w:t>
      </w:r>
      <w:r>
        <w:rPr>
          <w:rFonts w:hint="eastAsia" w:ascii="Times New Roman" w:hAnsi="Times New Roman" w:eastAsia="方正仿宋_GBK" w:cs="Times New Roman"/>
          <w:b/>
          <w:bCs/>
          <w:sz w:val="32"/>
          <w:szCs w:val="32"/>
        </w:rPr>
        <w:t>服务网络</w:t>
      </w:r>
      <w:r>
        <w:rPr>
          <w:rFonts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持</w:t>
      </w:r>
      <w:r>
        <w:rPr>
          <w:rFonts w:ascii="Times New Roman" w:hAnsi="Times New Roman" w:eastAsia="方正仿宋_GBK" w:cs="Times New Roman"/>
          <w:color w:val="000000" w:themeColor="text1"/>
          <w:sz w:val="32"/>
          <w:szCs w:val="32"/>
          <w14:textFill>
            <w14:solidFill>
              <w14:schemeClr w14:val="tx1"/>
            </w14:solidFill>
          </w14:textFill>
        </w:rPr>
        <w:t>续加强与共建“一带一路”国家、RECP成员国家工商界友好往来，</w:t>
      </w:r>
      <w:r>
        <w:rPr>
          <w:rFonts w:hint="eastAsia" w:ascii="方正仿宋_GBK" w:eastAsia="方正仿宋_GBK"/>
          <w:color w:val="000000" w:themeColor="text1"/>
          <w:sz w:val="32"/>
          <w:szCs w:val="32"/>
          <w14:textFill>
            <w14:solidFill>
              <w14:schemeClr w14:val="tx1"/>
            </w14:solidFill>
          </w14:textFill>
        </w:rPr>
        <w:t>积极推进与欧美等发达经济体海外商协会、经贸机构的机制化合作，为会员提供线上线下的对接交流机会。</w:t>
      </w:r>
      <w:r>
        <w:rPr>
          <w:rFonts w:hint="eastAsia" w:ascii="Times New Roman" w:hAnsi="Times New Roman" w:eastAsia="方正仿宋_GBK" w:cs="Times New Roman"/>
          <w:sz w:val="32"/>
          <w:szCs w:val="32"/>
        </w:rPr>
        <w:t>优化</w:t>
      </w:r>
      <w:r>
        <w:rPr>
          <w:rFonts w:ascii="Times New Roman" w:hAnsi="Times New Roman" w:eastAsia="方正仿宋_GBK" w:cs="Times New Roman"/>
          <w:sz w:val="32"/>
          <w:szCs w:val="32"/>
        </w:rPr>
        <w:t>省国际商会海外联络处</w:t>
      </w:r>
      <w:r>
        <w:rPr>
          <w:rFonts w:hint="eastAsia" w:ascii="Times New Roman" w:hAnsi="Times New Roman" w:eastAsia="方正仿宋_GBK" w:cs="Times New Roman"/>
          <w:sz w:val="32"/>
          <w:szCs w:val="32"/>
        </w:rPr>
        <w:t>布局</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提升信息互通、资源对接与风险预警能力，切实增强服务企业“走出去”的精准性与实效性，服务江苏企业国际化发展。</w:t>
      </w:r>
      <w:r>
        <w:rPr>
          <w:rFonts w:ascii="Times New Roman" w:hAnsi="Times New Roman" w:eastAsia="方正仿宋_GBK" w:cs="Times New Roman"/>
          <w:sz w:val="32"/>
          <w:szCs w:val="32"/>
        </w:rPr>
        <w:t xml:space="preserve"> </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三是多措并举促进外贸稳增长。</w:t>
      </w:r>
      <w:r>
        <w:rPr>
          <w:rFonts w:ascii="Times New Roman" w:hAnsi="Times New Roman" w:eastAsia="方正仿宋_GBK" w:cs="Times New Roman"/>
          <w:sz w:val="32"/>
          <w:szCs w:val="32"/>
        </w:rPr>
        <w:t>深度参与“江苏品牌产品丝路行”活动，</w:t>
      </w:r>
      <w:r>
        <w:rPr>
          <w:rFonts w:hint="eastAsia" w:ascii="Times New Roman" w:hAnsi="Times New Roman" w:eastAsia="方正仿宋_GBK" w:cs="Times New Roman"/>
          <w:sz w:val="32"/>
          <w:szCs w:val="32"/>
        </w:rPr>
        <w:t>组织会员企业参加贸促会</w:t>
      </w:r>
      <w:r>
        <w:rPr>
          <w:rFonts w:ascii="Times New Roman" w:hAnsi="Times New Roman" w:eastAsia="方正仿宋_GBK" w:cs="Times New Roman"/>
          <w:sz w:val="32"/>
          <w:szCs w:val="32"/>
        </w:rPr>
        <w:t>境外重点展</w:t>
      </w:r>
      <w:r>
        <w:rPr>
          <w:rFonts w:hint="eastAsia" w:ascii="Times New Roman" w:hAnsi="Times New Roman" w:eastAsia="方正仿宋_GBK" w:cs="Times New Roman"/>
          <w:sz w:val="32"/>
          <w:szCs w:val="32"/>
        </w:rPr>
        <w:t>会</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协助</w:t>
      </w:r>
      <w:r>
        <w:rPr>
          <w:rFonts w:ascii="Times New Roman" w:hAnsi="Times New Roman" w:eastAsia="方正仿宋_GBK" w:cs="Times New Roman"/>
          <w:sz w:val="32"/>
          <w:szCs w:val="32"/>
        </w:rPr>
        <w:t>企业境外考察洽谈</w:t>
      </w:r>
      <w:r>
        <w:rPr>
          <w:rFonts w:hint="eastAsia" w:ascii="Times New Roman" w:hAnsi="Times New Roman" w:eastAsia="方正仿宋_GBK" w:cs="Times New Roman"/>
          <w:sz w:val="32"/>
          <w:szCs w:val="32"/>
        </w:rPr>
        <w:t>、对接资源</w:t>
      </w:r>
      <w:r>
        <w:rPr>
          <w:rFonts w:ascii="Times New Roman" w:hAnsi="Times New Roman" w:eastAsia="方正仿宋_GBK" w:cs="Times New Roman"/>
          <w:sz w:val="32"/>
          <w:szCs w:val="32"/>
        </w:rPr>
        <w:t>。持续推进“跨境电商+产业带</w:t>
      </w:r>
      <w:r>
        <w:rPr>
          <w:rFonts w:hint="eastAsia" w:ascii="Times New Roman" w:hAnsi="Times New Roman" w:eastAsia="方正仿宋_GBK" w:cs="Times New Roman"/>
          <w:sz w:val="32"/>
          <w:szCs w:val="32"/>
        </w:rPr>
        <w:t>+海外仓</w:t>
      </w:r>
      <w:r>
        <w:rPr>
          <w:rFonts w:ascii="Times New Roman" w:hAnsi="Times New Roman" w:eastAsia="方正仿宋_GBK" w:cs="Times New Roman"/>
          <w:sz w:val="32"/>
          <w:szCs w:val="32"/>
        </w:rPr>
        <w:t>”融合发展，</w:t>
      </w:r>
      <w:r>
        <w:rPr>
          <w:rFonts w:hint="eastAsia" w:ascii="Times New Roman" w:hAnsi="Times New Roman" w:eastAsia="方正仿宋_GBK" w:cs="Times New Roman"/>
          <w:sz w:val="32"/>
          <w:szCs w:val="32"/>
        </w:rPr>
        <w:t>积极参与“跨境电商赋能产业带”系列活动，组织企业参加中国国际电商产业（越南）博览会，引导制造型企业拓展线上渠道。推动龙头</w:t>
      </w:r>
      <w:r>
        <w:rPr>
          <w:rFonts w:ascii="Times New Roman" w:hAnsi="Times New Roman" w:eastAsia="方正仿宋_GBK" w:cs="Times New Roman"/>
          <w:sz w:val="32"/>
          <w:szCs w:val="32"/>
        </w:rPr>
        <w:t>企业</w:t>
      </w:r>
      <w:r>
        <w:rPr>
          <w:rFonts w:hint="eastAsia" w:ascii="Times New Roman" w:hAnsi="Times New Roman" w:eastAsia="方正仿宋_GBK" w:cs="Times New Roman"/>
          <w:sz w:val="32"/>
          <w:szCs w:val="32"/>
        </w:rPr>
        <w:t>参与电商物流等领域国际标准制定</w:t>
      </w:r>
      <w:r>
        <w:rPr>
          <w:rFonts w:ascii="Times New Roman" w:hAnsi="Times New Roman" w:eastAsia="方正仿宋_GBK" w:cs="Times New Roman"/>
          <w:sz w:val="32"/>
          <w:szCs w:val="32"/>
        </w:rPr>
        <w:t>。</w:t>
      </w:r>
    </w:p>
    <w:p>
      <w:pPr>
        <w:widowControl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（二）内外协同，提升精细化专业服务能力</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一是积极代言工商，</w:t>
      </w:r>
      <w:r>
        <w:rPr>
          <w:rFonts w:hint="eastAsia" w:ascii="Times New Roman" w:hAnsi="Times New Roman" w:eastAsia="方正仿宋_GBK" w:cs="Times New Roman"/>
          <w:b/>
          <w:bCs/>
          <w:sz w:val="32"/>
          <w:szCs w:val="32"/>
        </w:rPr>
        <w:t>畅通企业诉求反馈渠道</w:t>
      </w:r>
      <w:r>
        <w:rPr>
          <w:rFonts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常态化</w:t>
      </w:r>
      <w:r>
        <w:rPr>
          <w:rFonts w:ascii="Times New Roman" w:hAnsi="Times New Roman" w:eastAsia="方正仿宋_GBK" w:cs="Times New Roman"/>
          <w:sz w:val="32"/>
          <w:szCs w:val="32"/>
        </w:rPr>
        <w:t>开展会员企业走访、座谈、问卷调研，多渠道反映企业诉求，引导企业充分利用</w:t>
      </w:r>
      <w:r>
        <w:rPr>
          <w:rFonts w:hint="eastAsia" w:ascii="Times New Roman" w:hAnsi="Times New Roman" w:eastAsia="方正仿宋_GBK" w:cs="Times New Roman"/>
          <w:sz w:val="32"/>
          <w:szCs w:val="32"/>
        </w:rPr>
        <w:t>贸促会、</w:t>
      </w:r>
      <w:r>
        <w:rPr>
          <w:rFonts w:ascii="Times New Roman" w:hAnsi="Times New Roman" w:eastAsia="方正仿宋_GBK" w:cs="Times New Roman"/>
          <w:sz w:val="32"/>
          <w:szCs w:val="32"/>
        </w:rPr>
        <w:t>国际商</w:t>
      </w:r>
      <w:r>
        <w:rPr>
          <w:rFonts w:hint="eastAsia" w:ascii="Times New Roman" w:hAnsi="Times New Roman" w:eastAsia="方正仿宋_GBK" w:cs="Times New Roman"/>
          <w:sz w:val="32"/>
          <w:szCs w:val="32"/>
        </w:rPr>
        <w:t>会等</w:t>
      </w:r>
      <w:r>
        <w:rPr>
          <w:rFonts w:ascii="Times New Roman" w:hAnsi="Times New Roman" w:eastAsia="方正仿宋_GBK" w:cs="Times New Roman"/>
          <w:sz w:val="32"/>
          <w:szCs w:val="32"/>
        </w:rPr>
        <w:t>渠道</w:t>
      </w:r>
      <w:r>
        <w:rPr>
          <w:rFonts w:hint="eastAsia" w:ascii="Times New Roman" w:hAnsi="Times New Roman" w:eastAsia="方正仿宋_GBK" w:cs="Times New Roman"/>
          <w:sz w:val="32"/>
          <w:szCs w:val="32"/>
        </w:rPr>
        <w:t>维护海外权益</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提升</w:t>
      </w:r>
      <w:r>
        <w:rPr>
          <w:rFonts w:ascii="Times New Roman" w:hAnsi="Times New Roman" w:eastAsia="方正仿宋_GBK" w:cs="Times New Roman"/>
          <w:sz w:val="32"/>
          <w:szCs w:val="32"/>
        </w:rPr>
        <w:t>信息服务</w:t>
      </w:r>
      <w:r>
        <w:rPr>
          <w:rFonts w:hint="eastAsia" w:ascii="Times New Roman" w:hAnsi="Times New Roman" w:eastAsia="方正仿宋_GBK" w:cs="Times New Roman"/>
          <w:sz w:val="32"/>
          <w:szCs w:val="32"/>
        </w:rPr>
        <w:t>质效</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加强</w:t>
      </w:r>
      <w:r>
        <w:rPr>
          <w:rFonts w:hint="eastAsia" w:ascii="方正仿宋_GBK" w:hAnsi="仿宋_GB2312" w:eastAsia="方正仿宋_GBK" w:cs="仿宋_GB2312"/>
          <w:sz w:val="32"/>
          <w:szCs w:val="32"/>
        </w:rPr>
        <w:t>与境外机构、商协会的经贸信息交流，用好《江苏贸促》宣传载体，为会员</w:t>
      </w:r>
      <w:r>
        <w:rPr>
          <w:rFonts w:ascii="Times New Roman" w:hAnsi="Times New Roman" w:eastAsia="方正仿宋_GBK" w:cs="Times New Roman"/>
          <w:sz w:val="32"/>
          <w:szCs w:val="32"/>
        </w:rPr>
        <w:t>及时提供</w:t>
      </w:r>
      <w:r>
        <w:rPr>
          <w:rFonts w:hint="eastAsia" w:ascii="Times New Roman" w:hAnsi="Times New Roman" w:eastAsia="方正仿宋_GBK" w:cs="Times New Roman"/>
          <w:sz w:val="32"/>
          <w:szCs w:val="32"/>
        </w:rPr>
        <w:t>丰富务实的</w:t>
      </w:r>
      <w:r>
        <w:rPr>
          <w:rFonts w:ascii="Times New Roman" w:hAnsi="Times New Roman" w:eastAsia="方正仿宋_GBK" w:cs="Times New Roman"/>
          <w:sz w:val="32"/>
          <w:szCs w:val="32"/>
        </w:rPr>
        <w:t>经贸信息，扩大中小微企业服务覆盖面。</w:t>
      </w:r>
      <w:r>
        <w:rPr>
          <w:rFonts w:hint="eastAsia" w:ascii="Times New Roman" w:hAnsi="Times New Roman" w:eastAsia="方正仿宋_GBK" w:cs="Times New Roman"/>
          <w:sz w:val="32"/>
          <w:szCs w:val="32"/>
        </w:rPr>
        <w:t>共同</w:t>
      </w:r>
      <w:r>
        <w:rPr>
          <w:rFonts w:ascii="Times New Roman" w:hAnsi="Times New Roman" w:eastAsia="方正仿宋_GBK" w:cs="Times New Roman"/>
          <w:sz w:val="32"/>
          <w:szCs w:val="32"/>
        </w:rPr>
        <w:t>办好贸促服务助企行、进出口贸易实务等品牌宣讲活动，加强政策辅导和形势宣讲</w:t>
      </w:r>
      <w:r>
        <w:rPr>
          <w:rFonts w:hint="eastAsia" w:ascii="Times New Roman" w:hAnsi="Times New Roman" w:eastAsia="方正仿宋_GBK" w:cs="Times New Roman"/>
          <w:sz w:val="32"/>
          <w:szCs w:val="32"/>
        </w:rPr>
        <w:t>，为企业培育新时代外贸人才</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充分</w:t>
      </w:r>
      <w:r>
        <w:rPr>
          <w:rFonts w:ascii="Times New Roman" w:hAnsi="Times New Roman" w:eastAsia="方正仿宋_GBK" w:cs="Times New Roman"/>
          <w:sz w:val="32"/>
          <w:szCs w:val="32"/>
        </w:rPr>
        <w:t>利用专业委员会和贸促会智库力量，</w:t>
      </w:r>
      <w:r>
        <w:rPr>
          <w:rFonts w:hint="eastAsia" w:ascii="Times New Roman" w:hAnsi="Times New Roman" w:eastAsia="方正仿宋_GBK" w:cs="Times New Roman"/>
          <w:sz w:val="32"/>
          <w:szCs w:val="32"/>
        </w:rPr>
        <w:t>联合高校、研究机构</w:t>
      </w:r>
      <w:r>
        <w:rPr>
          <w:rFonts w:ascii="Times New Roman" w:hAnsi="Times New Roman" w:eastAsia="方正仿宋_GBK" w:cs="Times New Roman"/>
          <w:sz w:val="32"/>
          <w:szCs w:val="32"/>
        </w:rPr>
        <w:t>开展专题研究，提出建设性意见。积极参与服务外资工作，助力营商环境改善。</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二是强化商事法律服务</w:t>
      </w:r>
      <w:r>
        <w:rPr>
          <w:rFonts w:hint="eastAsia" w:ascii="Times New Roman" w:hAnsi="Times New Roman" w:eastAsia="方正仿宋_GBK" w:cs="Times New Roman"/>
          <w:b/>
          <w:bCs/>
          <w:sz w:val="32"/>
          <w:szCs w:val="32"/>
        </w:rPr>
        <w:t>，筑牢风险防范屏障</w:t>
      </w:r>
      <w:r>
        <w:rPr>
          <w:rFonts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积极参与贸促会经贸摩擦预警体系建设，发挥省进出口公平贸易工作站平台作用，持续跟踪研判俄乌、中东地缘冲突以及美欧对华</w:t>
      </w:r>
      <w:r>
        <w:rPr>
          <w:rFonts w:ascii="Times New Roman" w:hAnsi="Times New Roman" w:eastAsia="方正仿宋_GBK" w:cs="Times New Roman"/>
          <w:sz w:val="32"/>
          <w:szCs w:val="32"/>
        </w:rPr>
        <w:t>贸易救济调查、出口管制、经济制裁等</w:t>
      </w:r>
      <w:r>
        <w:rPr>
          <w:rFonts w:hint="eastAsia" w:ascii="Times New Roman" w:hAnsi="Times New Roman" w:eastAsia="方正仿宋_GBK" w:cs="Times New Roman"/>
          <w:sz w:val="32"/>
          <w:szCs w:val="32"/>
        </w:rPr>
        <w:t>后续影响</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举办系列专题研讨活动，为受波及企业提供专业的法律</w:t>
      </w:r>
      <w:r>
        <w:rPr>
          <w:rFonts w:ascii="Times New Roman" w:hAnsi="Times New Roman" w:eastAsia="方正仿宋_GBK" w:cs="Times New Roman"/>
          <w:sz w:val="32"/>
          <w:szCs w:val="32"/>
        </w:rPr>
        <w:t>帮扶指导</w:t>
      </w:r>
      <w:r>
        <w:rPr>
          <w:rFonts w:hint="eastAsia" w:ascii="Times New Roman" w:hAnsi="Times New Roman" w:eastAsia="方正仿宋_GBK" w:cs="Times New Roman"/>
          <w:sz w:val="32"/>
          <w:szCs w:val="32"/>
        </w:rPr>
        <w:t>，全力维护企业合法权益</w:t>
      </w:r>
      <w:r>
        <w:rPr>
          <w:rFonts w:ascii="Times New Roman" w:hAnsi="Times New Roman" w:eastAsia="方正仿宋_GBK" w:cs="Times New Roman"/>
          <w:sz w:val="32"/>
          <w:szCs w:val="32"/>
        </w:rPr>
        <w:t>。聚焦江苏优势出口产业和“走出去”重点领域</w:t>
      </w:r>
      <w:r>
        <w:rPr>
          <w:rFonts w:hint="eastAsia" w:ascii="Times New Roman" w:hAnsi="Times New Roman" w:eastAsia="方正仿宋_GBK" w:cs="Times New Roman"/>
          <w:sz w:val="32"/>
          <w:szCs w:val="32"/>
        </w:rPr>
        <w:t>，</w:t>
      </w:r>
      <w:r>
        <w:rPr>
          <w:rFonts w:hint="eastAsia" w:ascii="方正仿宋_GBK" w:eastAsia="方正仿宋_GBK"/>
          <w:color w:val="000000" w:themeColor="text1"/>
          <w:sz w:val="32"/>
          <w:szCs w:val="32"/>
          <w14:textFill>
            <w14:solidFill>
              <w14:schemeClr w14:val="tx1"/>
            </w14:solidFill>
          </w14:textFill>
        </w:rPr>
        <w:t>加强企业合规管理体系建设。</w:t>
      </w:r>
      <w:r>
        <w:rPr>
          <w:rFonts w:ascii="Times New Roman" w:hAnsi="Times New Roman" w:eastAsia="方正仿宋_GBK" w:cs="Times New Roman"/>
          <w:sz w:val="32"/>
          <w:szCs w:val="32"/>
        </w:rPr>
        <w:t>加</w:t>
      </w:r>
      <w:r>
        <w:rPr>
          <w:rFonts w:hint="eastAsia" w:ascii="Times New Roman" w:hAnsi="Times New Roman" w:eastAsia="方正仿宋_GBK" w:cs="Times New Roman"/>
          <w:sz w:val="32"/>
          <w:szCs w:val="32"/>
        </w:rPr>
        <w:t>强</w:t>
      </w:r>
      <w:r>
        <w:rPr>
          <w:rFonts w:ascii="Times New Roman" w:hAnsi="Times New Roman" w:eastAsia="方正仿宋_GBK" w:cs="Times New Roman"/>
          <w:sz w:val="32"/>
          <w:szCs w:val="32"/>
        </w:rPr>
        <w:t>自贸协定</w:t>
      </w:r>
      <w:r>
        <w:rPr>
          <w:rFonts w:hint="eastAsia" w:ascii="Times New Roman" w:hAnsi="Times New Roman" w:eastAsia="方正仿宋_GBK" w:cs="Times New Roman"/>
          <w:sz w:val="32"/>
          <w:szCs w:val="32"/>
        </w:rPr>
        <w:t>FTA的</w:t>
      </w:r>
      <w:r>
        <w:rPr>
          <w:rFonts w:ascii="Times New Roman" w:hAnsi="Times New Roman" w:eastAsia="方正仿宋_GBK" w:cs="Times New Roman"/>
          <w:sz w:val="32"/>
          <w:szCs w:val="32"/>
        </w:rPr>
        <w:t>宣传</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推广，</w:t>
      </w:r>
      <w:r>
        <w:rPr>
          <w:rFonts w:hint="eastAsia" w:ascii="方正仿宋_GBK" w:eastAsia="方正仿宋_GBK"/>
          <w:color w:val="000000" w:themeColor="text1"/>
          <w:sz w:val="32"/>
          <w:szCs w:val="32"/>
          <w14:textFill>
            <w14:solidFill>
              <w14:schemeClr w14:val="tx1"/>
            </w14:solidFill>
          </w14:textFill>
        </w:rPr>
        <w:t>指导企业最大化利用规则红利，优化区域供应链布局，提升出口产品竞争力。</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三是</w:t>
      </w:r>
      <w:r>
        <w:rPr>
          <w:rFonts w:hint="eastAsia" w:ascii="Times New Roman" w:hAnsi="Times New Roman" w:eastAsia="方正仿宋_GBK" w:cs="Times New Roman"/>
          <w:b/>
          <w:bCs/>
          <w:sz w:val="32"/>
          <w:szCs w:val="32"/>
        </w:rPr>
        <w:t>强化专委会建设，聚焦新质生产力精准服务</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进一步</w:t>
      </w:r>
      <w:r>
        <w:rPr>
          <w:rFonts w:hint="eastAsia" w:ascii="Times New Roman" w:hAnsi="Times New Roman" w:eastAsia="方正仿宋_GBK" w:cs="Times New Roman"/>
          <w:sz w:val="32"/>
          <w:szCs w:val="32"/>
        </w:rPr>
        <w:t>增强专业委员会吸引力</w:t>
      </w:r>
      <w:r>
        <w:rPr>
          <w:rFonts w:ascii="Times New Roman" w:hAnsi="Times New Roman" w:eastAsia="方正仿宋_GBK" w:cs="Times New Roman"/>
          <w:sz w:val="32"/>
          <w:szCs w:val="32"/>
        </w:rPr>
        <w:t>。法专委</w:t>
      </w:r>
      <w:r>
        <w:rPr>
          <w:rFonts w:hint="eastAsia" w:ascii="Times New Roman" w:hAnsi="Times New Roman" w:eastAsia="方正仿宋_GBK" w:cs="Times New Roman"/>
          <w:sz w:val="32"/>
          <w:szCs w:val="32"/>
        </w:rPr>
        <w:t>积极联动</w:t>
      </w:r>
      <w:r>
        <w:rPr>
          <w:rFonts w:ascii="Times New Roman" w:hAnsi="Times New Roman" w:eastAsia="方正仿宋_GBK" w:cs="Times New Roman"/>
          <w:sz w:val="32"/>
          <w:szCs w:val="32"/>
        </w:rPr>
        <w:t>贸促商事法律工作，</w:t>
      </w:r>
      <w:r>
        <w:rPr>
          <w:rFonts w:hint="eastAsia" w:ascii="Times New Roman" w:hAnsi="Times New Roman" w:eastAsia="方正仿宋_GBK" w:cs="Times New Roman"/>
          <w:sz w:val="32"/>
          <w:szCs w:val="32"/>
        </w:rPr>
        <w:t>围绕海外风险焦点、热点问题</w:t>
      </w:r>
      <w:r>
        <w:rPr>
          <w:rFonts w:ascii="Times New Roman" w:hAnsi="Times New Roman" w:eastAsia="方正仿宋_GBK" w:cs="Times New Roman"/>
          <w:sz w:val="32"/>
          <w:szCs w:val="32"/>
        </w:rPr>
        <w:t>举办案例研讨、</w:t>
      </w:r>
      <w:r>
        <w:rPr>
          <w:rFonts w:hint="eastAsia" w:ascii="Times New Roman" w:hAnsi="Times New Roman" w:eastAsia="方正仿宋_GBK" w:cs="Times New Roman"/>
          <w:sz w:val="32"/>
          <w:szCs w:val="32"/>
        </w:rPr>
        <w:t>座谈</w:t>
      </w:r>
      <w:r>
        <w:rPr>
          <w:rFonts w:ascii="Times New Roman" w:hAnsi="Times New Roman" w:eastAsia="方正仿宋_GBK" w:cs="Times New Roman"/>
          <w:sz w:val="32"/>
          <w:szCs w:val="32"/>
        </w:rPr>
        <w:t>沙龙等活动；文贸委加强与文化有关部门、</w:t>
      </w:r>
      <w:r>
        <w:rPr>
          <w:rFonts w:hint="eastAsia" w:ascii="Times New Roman" w:hAnsi="Times New Roman" w:eastAsia="方正仿宋_GBK" w:cs="Times New Roman"/>
          <w:sz w:val="32"/>
          <w:szCs w:val="32"/>
        </w:rPr>
        <w:t>商协会、</w:t>
      </w:r>
      <w:r>
        <w:rPr>
          <w:rFonts w:ascii="Times New Roman" w:hAnsi="Times New Roman" w:eastAsia="方正仿宋_GBK" w:cs="Times New Roman"/>
          <w:sz w:val="32"/>
          <w:szCs w:val="32"/>
        </w:rPr>
        <w:t>行业龙头企业的联系</w:t>
      </w:r>
      <w:r>
        <w:rPr>
          <w:rFonts w:hint="eastAsia" w:ascii="Times New Roman" w:hAnsi="Times New Roman" w:eastAsia="方正仿宋_GBK" w:cs="Times New Roman"/>
          <w:sz w:val="32"/>
          <w:szCs w:val="32"/>
        </w:rPr>
        <w:t>交流</w:t>
      </w:r>
      <w:r>
        <w:rPr>
          <w:rFonts w:ascii="Times New Roman" w:hAnsi="Times New Roman" w:eastAsia="方正仿宋_GBK" w:cs="Times New Roman"/>
          <w:sz w:val="32"/>
          <w:szCs w:val="32"/>
        </w:rPr>
        <w:t>，共同开展有影响力的活动；商务大数据专委会聚焦人工智能和数字化发展，</w:t>
      </w:r>
      <w:r>
        <w:rPr>
          <w:rFonts w:hint="eastAsia" w:ascii="Times New Roman" w:hAnsi="Times New Roman" w:eastAsia="方正仿宋_GBK" w:cs="Times New Roman"/>
          <w:sz w:val="32"/>
          <w:szCs w:val="32"/>
        </w:rPr>
        <w:t>促进数智技术赋能外贸转型升级</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双碳、</w:t>
      </w:r>
      <w:r>
        <w:rPr>
          <w:rFonts w:ascii="Times New Roman" w:hAnsi="Times New Roman" w:eastAsia="方正仿宋_GBK" w:cs="Times New Roman"/>
          <w:sz w:val="32"/>
          <w:szCs w:val="32"/>
        </w:rPr>
        <w:t>新能源专委会</w:t>
      </w:r>
      <w:r>
        <w:rPr>
          <w:rFonts w:hint="eastAsia" w:ascii="方正仿宋_GBK" w:hAnsi="Times New Roman" w:eastAsia="方正仿宋_GBK" w:cs="Times New Roman"/>
          <w:sz w:val="32"/>
          <w:szCs w:val="32"/>
        </w:rPr>
        <w:t>围绕培育新质生产力、绿色低碳发展等主题</w:t>
      </w:r>
      <w:r>
        <w:rPr>
          <w:rFonts w:ascii="Times New Roman" w:hAnsi="Times New Roman" w:eastAsia="方正仿宋_GBK" w:cs="Times New Roman"/>
          <w:sz w:val="32"/>
          <w:szCs w:val="32"/>
        </w:rPr>
        <w:t>开展行业调研，</w:t>
      </w:r>
      <w:r>
        <w:rPr>
          <w:rFonts w:hint="eastAsia" w:ascii="Times New Roman" w:hAnsi="Times New Roman" w:eastAsia="方正仿宋_GBK" w:cs="Times New Roman"/>
          <w:sz w:val="32"/>
          <w:szCs w:val="32"/>
        </w:rPr>
        <w:t>搭建行业交流与合作平台，推动有效</w:t>
      </w:r>
      <w:r>
        <w:rPr>
          <w:rFonts w:ascii="Times New Roman" w:hAnsi="Times New Roman" w:eastAsia="方正仿宋_GBK" w:cs="Times New Roman"/>
          <w:sz w:val="32"/>
          <w:szCs w:val="32"/>
        </w:rPr>
        <w:t>应对</w:t>
      </w:r>
      <w:r>
        <w:rPr>
          <w:rFonts w:hint="eastAsia" w:ascii="Times New Roman" w:hAnsi="Times New Roman" w:eastAsia="方正仿宋_GBK" w:cs="Times New Roman"/>
          <w:sz w:val="32"/>
          <w:szCs w:val="32"/>
        </w:rPr>
        <w:t>国际</w:t>
      </w:r>
      <w:r>
        <w:rPr>
          <w:rFonts w:ascii="Times New Roman" w:hAnsi="Times New Roman" w:eastAsia="方正仿宋_GBK" w:cs="Times New Roman"/>
          <w:sz w:val="32"/>
          <w:szCs w:val="32"/>
        </w:rPr>
        <w:t>绿色贸易壁垒，助力企业绿色低碳转型。</w:t>
      </w:r>
      <w:r>
        <w:rPr>
          <w:rFonts w:hint="eastAsia" w:ascii="Times New Roman" w:hAnsi="Times New Roman" w:eastAsia="方正仿宋_GBK" w:cs="Times New Roman"/>
          <w:sz w:val="32"/>
          <w:szCs w:val="32"/>
        </w:rPr>
        <w:t>适时推进增设新的专业委员会，更好服务企业国际化发展需要。</w:t>
      </w:r>
    </w:p>
    <w:p>
      <w:pPr>
        <w:widowControl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（三）夯实基础，持续深化自身规范化建设</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一是</w:t>
      </w:r>
      <w:r>
        <w:rPr>
          <w:rFonts w:hint="eastAsia" w:ascii="Times New Roman" w:hAnsi="Times New Roman" w:eastAsia="方正仿宋_GBK" w:cs="Times New Roman"/>
          <w:b/>
          <w:bCs/>
          <w:sz w:val="32"/>
          <w:szCs w:val="32"/>
        </w:rPr>
        <w:t>强化基层</w:t>
      </w:r>
      <w:r>
        <w:rPr>
          <w:rFonts w:ascii="Times New Roman" w:hAnsi="Times New Roman" w:eastAsia="方正仿宋_GBK" w:cs="Times New Roman"/>
          <w:b/>
          <w:bCs/>
          <w:sz w:val="32"/>
          <w:szCs w:val="32"/>
        </w:rPr>
        <w:t>党建</w:t>
      </w:r>
      <w:r>
        <w:rPr>
          <w:rFonts w:hint="eastAsia" w:ascii="Times New Roman" w:hAnsi="Times New Roman" w:eastAsia="方正仿宋_GBK" w:cs="Times New Roman"/>
          <w:b/>
          <w:bCs/>
          <w:sz w:val="32"/>
          <w:szCs w:val="32"/>
        </w:rPr>
        <w:t>，推进党建业务双向融合</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全面落实新时代党的建设总要求，进一步强化</w:t>
      </w:r>
      <w:r>
        <w:rPr>
          <w:rFonts w:hint="eastAsia" w:ascii="Times New Roman" w:hAnsi="Times New Roman" w:eastAsia="方正仿宋_GBK" w:cs="Times New Roman"/>
          <w:sz w:val="32"/>
          <w:szCs w:val="32"/>
        </w:rPr>
        <w:t>社会组织基层党建工作</w:t>
      </w:r>
      <w:r>
        <w:rPr>
          <w:rFonts w:ascii="Times New Roman" w:hAnsi="Times New Roman" w:eastAsia="方正仿宋_GBK" w:cs="Times New Roman"/>
          <w:sz w:val="32"/>
          <w:szCs w:val="32"/>
        </w:rPr>
        <w:t>。把党的工作与商会发展有机融合，引领会员积极践行社会责任。与会员企业共建单位共同开展党建学习活动，不断创新党建活动形式，搭建服务载体，促进会员党组织之间的互动交流，以党建促合作，以党建促发展。</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二是</w:t>
      </w:r>
      <w:r>
        <w:rPr>
          <w:rFonts w:hint="eastAsia" w:ascii="Times New Roman" w:hAnsi="Times New Roman" w:eastAsia="方正仿宋_GBK" w:cs="Times New Roman"/>
          <w:b/>
          <w:bCs/>
          <w:sz w:val="32"/>
          <w:szCs w:val="32"/>
        </w:rPr>
        <w:t>加快迭代会员服务体系，优化会员队伍结构</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持续完善</w:t>
      </w:r>
      <w:r>
        <w:rPr>
          <w:rFonts w:hint="eastAsia" w:ascii="Times New Roman" w:hAnsi="Times New Roman" w:eastAsia="方正仿宋_GBK" w:cs="Times New Roman"/>
          <w:sz w:val="32"/>
          <w:szCs w:val="32"/>
        </w:rPr>
        <w:t>省国际商会</w:t>
      </w:r>
      <w:r>
        <w:rPr>
          <w:rFonts w:ascii="Times New Roman" w:hAnsi="Times New Roman" w:eastAsia="方正仿宋_GBK" w:cs="Times New Roman"/>
          <w:sz w:val="32"/>
          <w:szCs w:val="32"/>
        </w:rPr>
        <w:t>“会员之家”系统</w:t>
      </w:r>
      <w:r>
        <w:rPr>
          <w:rFonts w:hint="eastAsia" w:ascii="Times New Roman" w:hAnsi="Times New Roman" w:eastAsia="方正仿宋_GBK" w:cs="Times New Roman"/>
          <w:sz w:val="32"/>
          <w:szCs w:val="32"/>
        </w:rPr>
        <w:t>和会员管理数字化平台</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实现智能化政策推送、互动交流和有效对接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持续</w:t>
      </w:r>
      <w:r>
        <w:rPr>
          <w:rFonts w:ascii="Times New Roman" w:hAnsi="Times New Roman" w:eastAsia="方正仿宋_GBK" w:cs="Times New Roman"/>
          <w:sz w:val="32"/>
          <w:szCs w:val="32"/>
        </w:rPr>
        <w:t>完善治理架构，</w:t>
      </w:r>
      <w:r>
        <w:rPr>
          <w:rFonts w:hint="eastAsia" w:ascii="Times New Roman" w:hAnsi="Times New Roman" w:eastAsia="方正仿宋_GBK" w:cs="Times New Roman"/>
          <w:sz w:val="32"/>
          <w:szCs w:val="32"/>
        </w:rPr>
        <w:t>扩大会员企业覆盖面</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优化</w:t>
      </w:r>
      <w:r>
        <w:rPr>
          <w:rFonts w:ascii="Times New Roman" w:hAnsi="Times New Roman" w:eastAsia="方正仿宋_GBK" w:cs="Times New Roman"/>
          <w:sz w:val="32"/>
          <w:szCs w:val="32"/>
        </w:rPr>
        <w:t>会员队伍</w:t>
      </w:r>
      <w:r>
        <w:rPr>
          <w:rFonts w:hint="eastAsia" w:ascii="Times New Roman" w:hAnsi="Times New Roman" w:eastAsia="方正仿宋_GBK" w:cs="Times New Roman"/>
          <w:sz w:val="32"/>
          <w:szCs w:val="32"/>
        </w:rPr>
        <w:t>结构</w:t>
      </w:r>
      <w:r>
        <w:rPr>
          <w:rFonts w:ascii="Times New Roman" w:hAnsi="Times New Roman" w:eastAsia="方正仿宋_GBK" w:cs="Times New Roman"/>
          <w:sz w:val="32"/>
          <w:szCs w:val="32"/>
        </w:rPr>
        <w:t>。切实规范商会管理行为，完善和严格落实现有管理制度，保证商会合规运行。</w:t>
      </w:r>
    </w:p>
    <w:p>
      <w:pPr>
        <w:widowControl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三是深化系统联动</w:t>
      </w:r>
      <w:r>
        <w:rPr>
          <w:rFonts w:hint="eastAsia" w:ascii="Times New Roman" w:hAnsi="Times New Roman" w:eastAsia="方正仿宋_GBK" w:cs="Times New Roman"/>
          <w:b/>
          <w:bCs/>
          <w:sz w:val="32"/>
          <w:szCs w:val="32"/>
        </w:rPr>
        <w:t>，拓宽跨区域会员互动</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加强与中国国际商会的对接，积极参与长三角国际商会联盟和中部地区国际商会联盟互动交流，组织会员</w:t>
      </w:r>
      <w:r>
        <w:rPr>
          <w:rFonts w:hint="eastAsia" w:ascii="Times New Roman" w:hAnsi="Times New Roman" w:eastAsia="方正仿宋_GBK" w:cs="Times New Roman"/>
          <w:sz w:val="32"/>
          <w:szCs w:val="32"/>
        </w:rPr>
        <w:t>企业与兄弟省市贸促会、国际商会开展考察调研，促进资源共享、业务合作</w:t>
      </w:r>
      <w:r>
        <w:rPr>
          <w:rFonts w:ascii="Times New Roman" w:hAnsi="Times New Roman" w:eastAsia="方正仿宋_GBK" w:cs="Times New Roman"/>
          <w:sz w:val="32"/>
          <w:szCs w:val="32"/>
        </w:rPr>
        <w:t>。加强</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地方国际商会的</w:t>
      </w:r>
      <w:r>
        <w:rPr>
          <w:rFonts w:hint="eastAsia" w:ascii="Times New Roman" w:hAnsi="Times New Roman" w:eastAsia="方正仿宋_GBK" w:cs="Times New Roman"/>
          <w:sz w:val="32"/>
          <w:szCs w:val="32"/>
        </w:rPr>
        <w:t>支持和联动</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定期开展工作交流</w:t>
      </w:r>
      <w:r>
        <w:rPr>
          <w:rFonts w:ascii="Times New Roman" w:hAnsi="Times New Roman" w:eastAsia="方正仿宋_GBK" w:cs="Times New Roman"/>
          <w:sz w:val="32"/>
          <w:szCs w:val="32"/>
        </w:rPr>
        <w:t>。落实与地方政府、友好商协会的战略合作，不断扩大会员服务</w:t>
      </w:r>
      <w:r>
        <w:rPr>
          <w:rFonts w:hint="eastAsia" w:ascii="Times New Roman" w:hAnsi="Times New Roman" w:eastAsia="方正仿宋_GBK" w:cs="Times New Roman"/>
          <w:sz w:val="32"/>
          <w:szCs w:val="32"/>
        </w:rPr>
        <w:t>领域</w:t>
      </w:r>
      <w:r>
        <w:rPr>
          <w:rFonts w:ascii="Times New Roman" w:hAnsi="Times New Roman" w:eastAsia="方正仿宋_GBK" w:cs="Times New Roman"/>
          <w:sz w:val="32"/>
          <w:szCs w:val="32"/>
        </w:rPr>
        <w:t>，为地方对外经贸交流合作贡献力量。</w:t>
      </w:r>
      <w:bookmarkStart w:id="0" w:name="_GoBack"/>
      <w:bookmarkEnd w:id="0"/>
    </w:p>
    <w:sectPr>
      <w:footerReference r:id="rId5" w:type="default"/>
      <w:pgSz w:w="11906" w:h="16838"/>
      <w:pgMar w:top="1701" w:right="1474" w:bottom="1701" w:left="1588" w:header="851" w:footer="992" w:gutter="0"/>
      <w:cols w:space="425" w:num="1"/>
      <w:docGrid w:type="lines" w:linePitch="59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169818"/>
    </w:sdtPr>
    <w:sdtEndPr>
      <w:rPr>
        <w:rFonts w:ascii="Times New Roman" w:hAnsi="Times New Roman" w:cs="Times New Roman"/>
        <w:sz w:val="28"/>
        <w:szCs w:val="28"/>
      </w:rPr>
    </w:sdtEndPr>
    <w:sdtContent>
      <w:p>
        <w:pPr>
          <w:pStyle w:val="11"/>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20"/>
  <w:drawingGridVerticalSpacing w:val="29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45"/>
    <w:rsid w:val="00001B5D"/>
    <w:rsid w:val="000125BB"/>
    <w:rsid w:val="0001569D"/>
    <w:rsid w:val="000210E9"/>
    <w:rsid w:val="000F3C09"/>
    <w:rsid w:val="00143B68"/>
    <w:rsid w:val="00156120"/>
    <w:rsid w:val="001B3E60"/>
    <w:rsid w:val="001C2D6A"/>
    <w:rsid w:val="002349FE"/>
    <w:rsid w:val="002737C6"/>
    <w:rsid w:val="00291D67"/>
    <w:rsid w:val="002C1168"/>
    <w:rsid w:val="00331CE2"/>
    <w:rsid w:val="00361DB5"/>
    <w:rsid w:val="0036248F"/>
    <w:rsid w:val="00364BD2"/>
    <w:rsid w:val="003B12E5"/>
    <w:rsid w:val="003E1CE2"/>
    <w:rsid w:val="00430FC6"/>
    <w:rsid w:val="00440FA6"/>
    <w:rsid w:val="004A05BB"/>
    <w:rsid w:val="004A0F63"/>
    <w:rsid w:val="004C1ACE"/>
    <w:rsid w:val="005307E6"/>
    <w:rsid w:val="005666C4"/>
    <w:rsid w:val="005B6040"/>
    <w:rsid w:val="005C4589"/>
    <w:rsid w:val="00656B1F"/>
    <w:rsid w:val="0074783C"/>
    <w:rsid w:val="007A69A0"/>
    <w:rsid w:val="007B77A8"/>
    <w:rsid w:val="0085444A"/>
    <w:rsid w:val="008E5ACC"/>
    <w:rsid w:val="00907CCB"/>
    <w:rsid w:val="00916E26"/>
    <w:rsid w:val="009269CF"/>
    <w:rsid w:val="00946615"/>
    <w:rsid w:val="009862E3"/>
    <w:rsid w:val="009B7C00"/>
    <w:rsid w:val="009F0F60"/>
    <w:rsid w:val="00A53397"/>
    <w:rsid w:val="00A6436B"/>
    <w:rsid w:val="00A75B1C"/>
    <w:rsid w:val="00B134C0"/>
    <w:rsid w:val="00B17CC6"/>
    <w:rsid w:val="00B67B6E"/>
    <w:rsid w:val="00BE113E"/>
    <w:rsid w:val="00BF3B7B"/>
    <w:rsid w:val="00C347C1"/>
    <w:rsid w:val="00C63653"/>
    <w:rsid w:val="00CA3045"/>
    <w:rsid w:val="00CD4419"/>
    <w:rsid w:val="00D96E24"/>
    <w:rsid w:val="00DB53D4"/>
    <w:rsid w:val="00DD2062"/>
    <w:rsid w:val="00E251F4"/>
    <w:rsid w:val="00E65C0A"/>
    <w:rsid w:val="00E77FDC"/>
    <w:rsid w:val="00F238FE"/>
    <w:rsid w:val="00F45D0B"/>
    <w:rsid w:val="00FC0A4D"/>
    <w:rsid w:val="00FE68E1"/>
    <w:rsid w:val="10DA3D8B"/>
    <w:rsid w:val="55104852"/>
    <w:rsid w:val="61546A54"/>
    <w:rsid w:val="7A323C84"/>
    <w:rsid w:val="7D95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小标宋_GBK" w:hAnsiTheme="minorHAnsi" w:eastAsia="方正小标宋_GBK"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jc w:val="both"/>
    </w:pPr>
    <w:rPr>
      <w:rFonts w:ascii="方正小标宋_GBK" w:eastAsia="方正小标宋_GBK" w:hAnsiTheme="minorHAnsi" w:cstheme="minorBidi"/>
      <w:kern w:val="2"/>
      <w:sz w:val="44"/>
      <w:szCs w:val="4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asci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asciiTheme="minorHAnsi" w:eastAsiaTheme="minorEastAsia" w:cstheme="majorBidi"/>
      <w:color w:val="104862" w:themeColor="accent1" w:themeShade="BF"/>
      <w:sz w:val="28"/>
      <w:szCs w:val="28"/>
    </w:rPr>
  </w:style>
  <w:style w:type="character" w:customStyle="1" w:styleId="21">
    <w:name w:val="标题 5 字符"/>
    <w:basedOn w:val="16"/>
    <w:link w:val="6"/>
    <w:semiHidden/>
    <w:qFormat/>
    <w:uiPriority w:val="9"/>
    <w:rPr>
      <w:rFonts w:asciiTheme="minorHAnsi" w:eastAsiaTheme="minorEastAsia" w:cstheme="majorBidi"/>
      <w:color w:val="104862" w:themeColor="accent1" w:themeShade="BF"/>
      <w:sz w:val="24"/>
      <w:szCs w:val="24"/>
    </w:rPr>
  </w:style>
  <w:style w:type="character" w:customStyle="1" w:styleId="22">
    <w:name w:val="标题 6 字符"/>
    <w:basedOn w:val="16"/>
    <w:link w:val="7"/>
    <w:semiHidden/>
    <w:qFormat/>
    <w:uiPriority w:val="9"/>
    <w:rPr>
      <w:rFonts w:asciiTheme="minorHAnsi" w:eastAsiaTheme="minorEastAsia" w:cstheme="majorBidi"/>
      <w:b/>
      <w:bCs/>
      <w:color w:val="104862" w:themeColor="accent1" w:themeShade="BF"/>
    </w:rPr>
  </w:style>
  <w:style w:type="character" w:customStyle="1" w:styleId="23">
    <w:name w:val="标题 7 字符"/>
    <w:basedOn w:val="16"/>
    <w:link w:val="8"/>
    <w:semiHidden/>
    <w:qFormat/>
    <w:uiPriority w:val="9"/>
    <w:rPr>
      <w:rFonts w:asci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asci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asci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91140841-077c-4fd9-b3f9-46404a19f754</errorID>
      <errorWord>，</errorWord>
      <group>L1_Word</group>
      <groupName>字词问题</groupName>
      <ability>L2_Typo</ability>
      <abilityName>字词错误</abilityName>
      <candidateList>
        <item>，提</item>
      </candidateList>
      <explain/>
      <paraID>3FDF0EB2</paraID>
      <start>57</start>
      <end>58</end>
      <status>ignored</status>
      <modifiedWord/>
      <trackRevisions>false</trackRevisions>
    </reviewItem>
    <reviewItem>
      <errorID>e55be6e2-1143-4a11-bf1f-a70ec8746bf5</errorID>
      <errorWord>香港等国家和</errorWord>
      <group>L1_Political</group>
      <groupName>政治性问题</groupName>
      <ability>L2_Unpolitical</ability>
      <abilityName>政治敏感错误</abilityName>
      <candidateList/>
      <explain>政治错误</explain>
      <paraID>23F4A773</paraID>
      <start>166</start>
      <end>172</end>
      <status>ignored</status>
      <modifiedWord/>
      <trackRevisions>false</trackRevisions>
    </reviewItem>
    <reviewItem>
      <errorID>56ab5d71-bfab-4390-8e21-f77802a2589a</errorID>
      <errorWord>双碳</errorWord>
      <group>L1_Political</group>
      <groupName>政治性问题</groupName>
      <ability>L2_Keyword</ability>
      <abilityName>固定表述</abilityName>
      <candidateList>
        <item>“双碳”</item>
      </candidateList>
      <explain>注意检查当前固定表述标点是否使用规范。</explain>
      <paraID> 7B0A72E</paraID>
      <start>63</start>
      <end>65</end>
      <status>ignored</status>
      <modifiedWord/>
      <trackRevisions>false</trackRevisions>
    </reviewItem>
    <reviewItem>
      <errorID>938f1c32-b80b-460f-b079-f219a8401025</errorID>
      <errorWord>双碳</errorWord>
      <group>L1_Political</group>
      <groupName>政治性问题</groupName>
      <ability>L2_Keyword</ability>
      <abilityName>固定表述</abilityName>
      <candidateList>
        <item>“双碳”</item>
      </candidateList>
      <explain>注意检查当前固定表述标点是否使用规范。</explain>
      <paraID>38A033BF</paraID>
      <start>157</start>
      <end>159</end>
      <status>ignored</status>
      <modifiedWord/>
      <trackRevisions>false</trackRevisions>
    </reviewItem>
    <reviewItem>
      <errorID>069a4f04-702e-44dd-a1f9-78415d4b274c</errorID>
      <errorWord>更好服务</errorWord>
      <group>L1_Word</group>
      <groupName>字词问题</groupName>
      <ability>L2_Typo</ability>
      <abilityName>字词错误</abilityName>
      <candidateList>
        <item>更好地服务</item>
      </candidateList>
      <explain/>
      <paraID>38A033BF</paraID>
      <start>244</start>
      <end>248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1BE99-6414-4D23-85EF-9D603662E2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787</Words>
  <Characters>4490</Characters>
  <Lines>37</Lines>
  <Paragraphs>10</Paragraphs>
  <TotalTime>2809</TotalTime>
  <ScaleCrop>false</ScaleCrop>
  <LinksUpToDate>false</LinksUpToDate>
  <CharactersWithSpaces>5267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2026-05-29T07:32:00Z</dcterms:created>
  <dc:creator>融 孙</dc:creator>
  <cp:lastModifiedBy>秦雯雯</cp:lastModifiedBy>
  <cp:lastPrinted>2026-06-04T07:09:00Z</cp:lastPrinted>
  <dcterms:modified xsi:type="dcterms:W3CDTF">2026-06-15T09:19:06Z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eyJoZGlkIjoiYzk2MzE3MDJmNTgxZTRjMGM3Y2Y1NTdhMjQzNDZlOWMiLCJ1c2VySWQiOiIyNTIyNjkzNjYifQ==</vt:lpwstr>
  </property>
  <property fmtid="{D5CDD505-2E9C-101B-9397-08002B2CF9AE}" pid="3" name="KSOProductBuildVer">
    <vt:lpwstr>2052-11.8.2.10912</vt:lpwstr>
  </property>
  <property fmtid="{D5CDD505-2E9C-101B-9397-08002B2CF9AE}" pid="4" name="ICV">
    <vt:lpwstr>03E0FA61F0A04E66B3DD07D325B8CB91_13</vt:lpwstr>
  </property>
</Properties>
</file>